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0A5A7E40">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77777777"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 xml:space="preserve">Children’s Education and </w:t>
      </w:r>
      <w:proofErr w:type="gramStart"/>
      <w:r w:rsidRPr="00D92C25">
        <w:rPr>
          <w:rFonts w:cstheme="minorHAnsi"/>
          <w:b/>
          <w:bCs/>
          <w:color w:val="00B050"/>
          <w:sz w:val="36"/>
          <w:szCs w:val="36"/>
        </w:rPr>
        <w:t>Care</w:t>
      </w:r>
      <w:r w:rsidR="005C6284">
        <w:rPr>
          <w:rFonts w:cstheme="minorHAnsi"/>
          <w:b/>
          <w:bCs/>
          <w:color w:val="00B050"/>
          <w:sz w:val="36"/>
          <w:szCs w:val="36"/>
        </w:rPr>
        <w:t xml:space="preserve">  </w:t>
      </w:r>
      <w:r w:rsidR="00E27C5E">
        <w:rPr>
          <w:rFonts w:cstheme="minorHAnsi"/>
          <w:b/>
          <w:bCs/>
          <w:color w:val="00B050"/>
          <w:sz w:val="36"/>
          <w:szCs w:val="36"/>
        </w:rPr>
        <w:t>(</w:t>
      </w:r>
      <w:proofErr w:type="gramEnd"/>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277D802" w14:textId="77777777" w:rsidR="00B545AD" w:rsidRDefault="00B545AD" w:rsidP="00B545AD">
      <w:pPr>
        <w:ind w:left="-142"/>
        <w:jc w:val="center"/>
        <w:rPr>
          <w:rFonts w:cstheme="minorHAnsi"/>
          <w:b/>
          <w:bCs/>
          <w:sz w:val="36"/>
          <w:szCs w:val="36"/>
          <w:highlight w:val="yellow"/>
        </w:rPr>
      </w:pPr>
    </w:p>
    <w:p w14:paraId="3AA68A1C" w14:textId="1671EC09" w:rsidR="00E76CB6" w:rsidRDefault="000E3E7A" w:rsidP="00B545AD">
      <w:pPr>
        <w:ind w:left="-142"/>
        <w:rPr>
          <w:rFonts w:cstheme="minorHAnsi"/>
          <w:b/>
          <w:bCs/>
          <w:sz w:val="36"/>
          <w:szCs w:val="36"/>
        </w:rPr>
      </w:pPr>
      <w:proofErr w:type="spellStart"/>
      <w:r w:rsidRPr="000E3E7A">
        <w:rPr>
          <w:rFonts w:cstheme="minorHAnsi"/>
          <w:b/>
          <w:bCs/>
          <w:sz w:val="36"/>
          <w:szCs w:val="36"/>
        </w:rPr>
        <w:t>Lamledge</w:t>
      </w:r>
      <w:proofErr w:type="spellEnd"/>
      <w:r w:rsidRPr="000E3E7A">
        <w:rPr>
          <w:rFonts w:cstheme="minorHAnsi"/>
          <w:b/>
          <w:bCs/>
          <w:sz w:val="36"/>
          <w:szCs w:val="36"/>
        </w:rPr>
        <w:t xml:space="preserve"> School</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5A28ED">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5A28ED">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5A28ED">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5A28ED">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5A28ED">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5A28ED">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5A28ED">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5A28ED">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5A28ED">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0E3E7A" w:rsidRDefault="00B87FD6" w:rsidP="001714A2">
      <w:pPr>
        <w:jc w:val="center"/>
        <w:rPr>
          <w:rFonts w:cs="Tahoma"/>
          <w:b/>
          <w:bCs/>
          <w:sz w:val="24"/>
          <w:szCs w:val="24"/>
          <w:lang w:val="en-US"/>
        </w:rPr>
      </w:pPr>
      <w:r w:rsidRPr="000E3E7A">
        <w:rPr>
          <w:rFonts w:cs="Tahoma"/>
          <w:b/>
          <w:bCs/>
          <w:sz w:val="24"/>
          <w:szCs w:val="24"/>
          <w:lang w:val="en-US"/>
        </w:rPr>
        <w:t>Safeguarding is everyone’s responsibility</w:t>
      </w:r>
      <w:r w:rsidR="00C522D5" w:rsidRPr="000E3E7A">
        <w:rPr>
          <w:rFonts w:cs="Tahoma"/>
          <w:b/>
          <w:bCs/>
          <w:sz w:val="24"/>
          <w:szCs w:val="24"/>
          <w:lang w:val="en-US"/>
        </w:rPr>
        <w:t xml:space="preserve"> </w:t>
      </w:r>
    </w:p>
    <w:p w14:paraId="164DDE3B" w14:textId="05E7D710" w:rsidR="000B07DE" w:rsidRPr="000E3E7A" w:rsidRDefault="000B07DE" w:rsidP="000D2B26">
      <w:pPr>
        <w:spacing w:after="0" w:line="240" w:lineRule="auto"/>
        <w:jc w:val="both"/>
        <w:rPr>
          <w:rFonts w:cs="Tahoma"/>
          <w:color w:val="202124"/>
          <w:shd w:val="clear" w:color="auto" w:fill="FFFFFF"/>
        </w:rPr>
      </w:pPr>
      <w:r w:rsidRPr="000E3E7A">
        <w:rPr>
          <w:rFonts w:cs="Tahoma"/>
          <w:lang w:val="en-US"/>
        </w:rPr>
        <w:t xml:space="preserve">All staff working directly or indirectly with children and young people have a duty </w:t>
      </w:r>
      <w:r w:rsidRPr="000E3E7A">
        <w:rPr>
          <w:rFonts w:cs="Tahoma"/>
          <w:color w:val="202124"/>
          <w:shd w:val="clear" w:color="auto" w:fill="FFFFFF"/>
        </w:rPr>
        <w:t xml:space="preserve">to safeguard and promote their welfare. The following people have specific additional responsibilities with regard to safeguarding children and young people at </w:t>
      </w:r>
      <w:proofErr w:type="spellStart"/>
      <w:r w:rsidR="000E3E7A" w:rsidRPr="000E3E7A">
        <w:rPr>
          <w:rFonts w:cs="Tahoma"/>
          <w:color w:val="202124"/>
          <w:shd w:val="clear" w:color="auto" w:fill="FFFFFF"/>
        </w:rPr>
        <w:t>Lamledge</w:t>
      </w:r>
      <w:proofErr w:type="spellEnd"/>
      <w:r w:rsidR="000E3E7A" w:rsidRPr="000E3E7A">
        <w:rPr>
          <w:rFonts w:cs="Tahoma"/>
          <w:color w:val="202124"/>
          <w:shd w:val="clear" w:color="auto" w:fill="FFFFFF"/>
        </w:rPr>
        <w:t xml:space="preserve"> School </w:t>
      </w:r>
      <w:r w:rsidRPr="000E3E7A">
        <w:rPr>
          <w:rFonts w:cs="Tahoma"/>
          <w:color w:val="202124"/>
          <w:shd w:val="clear" w:color="auto" w:fill="FFFFFF"/>
        </w:rPr>
        <w:t xml:space="preserve">and </w:t>
      </w:r>
      <w:r w:rsidR="00D6645C" w:rsidRPr="000E3E7A">
        <w:rPr>
          <w:rFonts w:cs="Tahoma"/>
          <w:color w:val="202124"/>
          <w:shd w:val="clear" w:color="auto" w:fill="FFFFFF"/>
        </w:rPr>
        <w:t xml:space="preserve">will </w:t>
      </w:r>
      <w:r w:rsidRPr="000E3E7A">
        <w:rPr>
          <w:rFonts w:cs="Tahoma"/>
          <w:color w:val="202124"/>
          <w:shd w:val="clear" w:color="auto" w:fill="FFFFFF"/>
        </w:rPr>
        <w:t>work together to ensure a consistent approach across the setting:</w:t>
      </w:r>
    </w:p>
    <w:p w14:paraId="445340DE" w14:textId="77777777" w:rsidR="000D2B26" w:rsidRPr="000E3E7A" w:rsidRDefault="000D2B26" w:rsidP="000D2B26">
      <w:pPr>
        <w:spacing w:after="0" w:line="240" w:lineRule="auto"/>
        <w:jc w:val="both"/>
        <w:rPr>
          <w:rFonts w:cs="Tahoma"/>
          <w:color w:val="202124"/>
          <w:sz w:val="4"/>
          <w:szCs w:val="4"/>
          <w:shd w:val="clear" w:color="auto" w:fill="FFFFFF"/>
        </w:rPr>
      </w:pPr>
    </w:p>
    <w:p w14:paraId="31AF1387" w14:textId="77777777" w:rsidR="00221373" w:rsidRPr="000E3E7A" w:rsidRDefault="00221373" w:rsidP="00221373">
      <w:pPr>
        <w:spacing w:after="0" w:line="240" w:lineRule="auto"/>
        <w:rPr>
          <w:rFonts w:cs="Tahoma"/>
          <w:sz w:val="12"/>
          <w:szCs w:val="12"/>
          <w:lang w:val="en-US"/>
        </w:rPr>
      </w:pPr>
    </w:p>
    <w:p w14:paraId="248CF358" w14:textId="38886063" w:rsidR="00B07109" w:rsidRPr="000E3E7A" w:rsidRDefault="00B07109" w:rsidP="00344F82">
      <w:pPr>
        <w:spacing w:after="0" w:line="312" w:lineRule="auto"/>
        <w:rPr>
          <w:rFonts w:cs="Tahoma"/>
          <w:lang w:val="en-US"/>
        </w:rPr>
      </w:pPr>
      <w:r w:rsidRPr="000E3E7A">
        <w:rPr>
          <w:rFonts w:cs="Tahoma"/>
          <w:lang w:val="en-US"/>
        </w:rPr>
        <w:t>Designated Safeguarding Lead</w:t>
      </w:r>
      <w:r w:rsidR="00221373" w:rsidRPr="000E3E7A">
        <w:rPr>
          <w:rFonts w:cs="Tahoma"/>
          <w:lang w:val="en-US"/>
        </w:rPr>
        <w:t xml:space="preserve"> </w:t>
      </w:r>
      <w:r w:rsidR="005718A5" w:rsidRPr="000E3E7A">
        <w:rPr>
          <w:rFonts w:cs="Tahoma"/>
          <w:lang w:val="en-US"/>
        </w:rPr>
        <w:t xml:space="preserve">(DSL) </w:t>
      </w:r>
      <w:r w:rsidR="00221373" w:rsidRPr="000E3E7A">
        <w:rPr>
          <w:rFonts w:cs="Tahoma"/>
          <w:lang w:val="en-US"/>
        </w:rPr>
        <w:t>(School</w:t>
      </w:r>
      <w:r w:rsidR="003F1AC4" w:rsidRPr="000E3E7A">
        <w:rPr>
          <w:rFonts w:cs="Tahoma"/>
          <w:lang w:val="en-US"/>
        </w:rPr>
        <w:t>/</w:t>
      </w:r>
      <w:r w:rsidR="00961FEE" w:rsidRPr="000E3E7A">
        <w:rPr>
          <w:rFonts w:cs="Tahoma"/>
          <w:lang w:val="en-US"/>
        </w:rPr>
        <w:t>College</w:t>
      </w:r>
      <w:r w:rsidR="00221373" w:rsidRPr="000E3E7A">
        <w:rPr>
          <w:rFonts w:cs="Tahoma"/>
          <w:lang w:val="en-US"/>
        </w:rPr>
        <w:t>)</w:t>
      </w:r>
      <w:r w:rsidR="00B87FD6" w:rsidRPr="000E3E7A">
        <w:rPr>
          <w:rFonts w:cs="Tahoma"/>
          <w:lang w:val="en-US"/>
        </w:rPr>
        <w:t>:</w:t>
      </w:r>
      <w:r w:rsidR="00BA1E66" w:rsidRPr="000E3E7A">
        <w:rPr>
          <w:rFonts w:cs="Tahoma"/>
          <w:lang w:val="en-US"/>
        </w:rPr>
        <w:t xml:space="preserve"> </w:t>
      </w:r>
      <w:r w:rsidR="0050212A" w:rsidRPr="000E3E7A">
        <w:rPr>
          <w:rFonts w:cs="Tahoma"/>
          <w:lang w:val="en-US"/>
        </w:rPr>
        <w:t xml:space="preserve"> </w:t>
      </w:r>
      <w:r w:rsidR="000E3E7A" w:rsidRPr="000E3E7A">
        <w:rPr>
          <w:rFonts w:cs="Tahoma"/>
          <w:lang w:val="en-US"/>
        </w:rPr>
        <w:t>Laura Smith</w:t>
      </w:r>
    </w:p>
    <w:p w14:paraId="4E602D84" w14:textId="330CA4A9" w:rsidR="00E63BF7" w:rsidRPr="00BB448E" w:rsidRDefault="00BD2F46" w:rsidP="00344F82">
      <w:pPr>
        <w:spacing w:after="0" w:line="312" w:lineRule="auto"/>
        <w:rPr>
          <w:rFonts w:cs="Tahoma"/>
          <w:lang w:val="en-US"/>
        </w:rPr>
      </w:pPr>
      <w:r w:rsidRPr="000E3E7A">
        <w:rPr>
          <w:rFonts w:cs="Tahoma"/>
          <w:lang w:val="en-US"/>
        </w:rPr>
        <w:t>Deputy Designated Safeguarding Lead</w:t>
      </w:r>
      <w:r w:rsidR="0050212A" w:rsidRPr="000E3E7A">
        <w:rPr>
          <w:rFonts w:cs="Tahoma"/>
          <w:lang w:val="en-US"/>
        </w:rPr>
        <w:t xml:space="preserve"> (School/College) </w:t>
      </w:r>
      <w:r w:rsidR="000E3E7A" w:rsidRPr="000E3E7A">
        <w:rPr>
          <w:rFonts w:cs="Tahoma"/>
          <w:lang w:val="en-US"/>
        </w:rPr>
        <w:t>Stephen Bird, Nikki Reeve, Danielle Doherty, Martin Winward.</w:t>
      </w:r>
      <w:bookmarkStart w:id="2" w:name="_GoBack"/>
      <w:bookmarkEnd w:id="2"/>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3" w:name="_Toc108184620"/>
      <w:r>
        <w:rPr>
          <w:rFonts w:cs="Tahoma"/>
          <w:szCs w:val="22"/>
        </w:rPr>
        <w:t xml:space="preserve">  </w:t>
      </w:r>
      <w:bookmarkStart w:id="4" w:name="_Toc142469567"/>
      <w:r w:rsidR="008C6631" w:rsidRPr="003D25D8">
        <w:rPr>
          <w:rFonts w:cs="Tahoma"/>
          <w:szCs w:val="22"/>
        </w:rPr>
        <w:t>Policy Statement</w:t>
      </w:r>
      <w:bookmarkEnd w:id="3"/>
      <w:bookmarkEnd w:id="4"/>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safeguarded in all </w:t>
      </w:r>
      <w:r w:rsidR="00171E05">
        <w:rPr>
          <w:rFonts w:cs="Tahoma"/>
        </w:rPr>
        <w:t xml:space="preserve">our </w:t>
      </w:r>
      <w:r w:rsidRPr="003D25D8">
        <w:rPr>
          <w:rFonts w:cs="Tahoma"/>
        </w:rPr>
        <w:t xml:space="preserve">services at all times.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identification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5A28ED"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5"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5A28ED"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5"/>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lastRenderedPageBreak/>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6" w:name="_Toc108184621"/>
      <w:r w:rsidRPr="00AB2B67">
        <w:rPr>
          <w:rFonts w:cs="Tahoma"/>
          <w:szCs w:val="22"/>
        </w:rPr>
        <w:t xml:space="preserve"> </w:t>
      </w:r>
      <w:bookmarkStart w:id="7"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6"/>
      <w:bookmarkEnd w:id="7"/>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lastRenderedPageBreak/>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abuse in intimate personal relationships between peers;</w:t>
      </w:r>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inappropriate touching</w:t>
      </w:r>
      <w:r w:rsidRPr="00CE1AEE">
        <w:rPr>
          <w:rFonts w:cs="Tahoma"/>
        </w:rPr>
        <w:t>;</w:t>
      </w:r>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causing someone to engage in sexual activity without consent, such as forcing someone to strip, touch themselves sexually, or to engage in sexual activity with a third party;</w:t>
      </w:r>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8"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8"/>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which typically involves taking a picture under a person’s clothing without their permission, with the intention of viewing their genitals or buttocks to obtain sexual gratification, or cause the victim humiliation, distress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9"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lastRenderedPageBreak/>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5A28ED"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5A28ED"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5A28ED"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9"/>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esbian, gay, bisexual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10"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10"/>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lastRenderedPageBreak/>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1" w:name="_Toc108184623"/>
      <w:r w:rsidRPr="00CE1AEE">
        <w:rPr>
          <w:rFonts w:cs="Tahoma"/>
          <w:szCs w:val="22"/>
        </w:rPr>
        <w:t xml:space="preserve"> </w:t>
      </w:r>
      <w:bookmarkStart w:id="12"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1"/>
      <w:bookmarkEnd w:id="12"/>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alert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3" w:name="_Toc108184624"/>
      <w:r w:rsidRPr="00CE1AEE">
        <w:rPr>
          <w:rFonts w:cs="Tahoma"/>
          <w:b/>
          <w:bCs/>
        </w:rPr>
        <w:t xml:space="preserve"> </w:t>
      </w:r>
      <w:r w:rsidR="008C6631" w:rsidRPr="00CE1AEE">
        <w:rPr>
          <w:rFonts w:cs="Tahoma"/>
          <w:b/>
          <w:bCs/>
        </w:rPr>
        <w:t>Abuse involving Sexual Harassment and Sexual Violence</w:t>
      </w:r>
      <w:bookmarkEnd w:id="13"/>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4"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4"/>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is recognised. Understanding where a child's behaviour falls on a spectrum is essential to being</w:t>
      </w:r>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lastRenderedPageBreak/>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5"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5"/>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a period of time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involves any overt elements of victimisation or discrimination e.g.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6" w:name="_Toc108184626"/>
      <w:r w:rsidRPr="00CE1AEE">
        <w:rPr>
          <w:rFonts w:cs="Tahoma"/>
          <w:szCs w:val="22"/>
        </w:rPr>
        <w:t xml:space="preserve"> </w:t>
      </w:r>
      <w:bookmarkStart w:id="17" w:name="_Toc142469570"/>
      <w:r w:rsidR="008C6631" w:rsidRPr="00CE1AEE">
        <w:rPr>
          <w:rFonts w:cs="Tahoma"/>
          <w:szCs w:val="22"/>
        </w:rPr>
        <w:t>Responding to Alleged Incidents and Concerns</w:t>
      </w:r>
      <w:bookmarkEnd w:id="16"/>
      <w:bookmarkEnd w:id="17"/>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abuse immediately and sensitively. As much information as possible must be gathered from the victim and the young person who has allegedly displayed harmful behaviour in order to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colleges</w:t>
      </w:r>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8" w:name="_Toc108184627"/>
      <w:r w:rsidRPr="00CE1AEE">
        <w:rPr>
          <w:b/>
          <w:bCs/>
        </w:rPr>
        <w:t xml:space="preserve"> </w:t>
      </w:r>
      <w:r w:rsidR="008C6631" w:rsidRPr="00CE1AEE">
        <w:rPr>
          <w:b/>
          <w:bCs/>
        </w:rPr>
        <w:t>The immediate response to a report</w:t>
      </w:r>
      <w:bookmarkEnd w:id="18"/>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e able to reassure victims that they are being taken seriously and that they will be supported and kept safe. A victim should never be given the impression that they are creating a problem by reporting abuse, sexual violence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isten, ask open questions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it is clear that ongoing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9"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9"/>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20"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20"/>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harassment;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behaviour;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involved;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mature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that sexual violence and harassment can take place within intimate personal relationships between peers;</w:t>
      </w:r>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criminal exploitation</w:t>
      </w:r>
      <w:r w:rsidR="00981F63" w:rsidRPr="00CE1AEE">
        <w:rPr>
          <w:rFonts w:cs="Tahoma"/>
        </w:rPr>
        <w:t>;</w:t>
      </w:r>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1" w:name="_Toc108184629"/>
      <w:r w:rsidRPr="00CE1AEE">
        <w:rPr>
          <w:b/>
          <w:bCs/>
        </w:rPr>
        <w:t xml:space="preserve">4.3 </w:t>
      </w:r>
      <w:r w:rsidR="008C6631" w:rsidRPr="00CE1AEE">
        <w:rPr>
          <w:b/>
          <w:bCs/>
        </w:rPr>
        <w:t>Children sharing a classroom</w:t>
      </w:r>
      <w:bookmarkEnd w:id="21"/>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2"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2"/>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3" w:name="_Toc108184631"/>
      <w:r w:rsidRPr="00CE1AEE">
        <w:rPr>
          <w:b/>
          <w:bCs/>
        </w:rPr>
        <w:lastRenderedPageBreak/>
        <w:t xml:space="preserve">4.5 </w:t>
      </w:r>
      <w:r w:rsidR="008C6631" w:rsidRPr="00CE1AEE">
        <w:rPr>
          <w:b/>
          <w:bCs/>
        </w:rPr>
        <w:t>Local Procedures</w:t>
      </w:r>
      <w:bookmarkEnd w:id="23"/>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4" w:name="_Toc108184632"/>
      <w:r w:rsidRPr="00CE1AEE">
        <w:rPr>
          <w:b/>
          <w:bCs/>
        </w:rPr>
        <w:t>4.6 Reporting to the Police</w:t>
      </w:r>
      <w:bookmarkEnd w:id="24"/>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in order to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Director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5" w:name="_Toc108184633"/>
      <w:r w:rsidRPr="00CE1AEE">
        <w:rPr>
          <w:b/>
          <w:bCs/>
        </w:rPr>
        <w:t>4</w:t>
      </w:r>
      <w:r w:rsidR="008C6631" w:rsidRPr="00CE1AEE">
        <w:rPr>
          <w:b/>
          <w:bCs/>
        </w:rPr>
        <w:t>.7 Action following a report of sexual violence and/or sexual harassment</w:t>
      </w:r>
      <w:bookmarkEnd w:id="25"/>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penetration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Staff must ensure that their response to sexual violence, harassment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support;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6" w:name="_Toc108184634"/>
      <w:bookmarkStart w:id="27"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6"/>
      <w:bookmarkEnd w:id="27"/>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contextual safeguarding approach</w:t>
      </w:r>
      <w:r w:rsidR="00DC01D0" w:rsidRPr="00CE1AEE">
        <w:rPr>
          <w:rFonts w:cs="Tahoma"/>
        </w:rPr>
        <w:t>;</w:t>
      </w:r>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child-on-child</w:t>
      </w:r>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victim;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behaviour;</w:t>
      </w:r>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behaviours;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in order to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8" w:name="_Toc108184635"/>
      <w:r w:rsidRPr="00CE1AEE">
        <w:rPr>
          <w:b/>
          <w:bCs/>
        </w:rPr>
        <w:t>5.1 The end of the criminal process</w:t>
      </w:r>
      <w:bookmarkEnd w:id="28"/>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9" w:name="_Toc108184636"/>
      <w:r w:rsidRPr="00CE1AEE">
        <w:rPr>
          <w:b/>
          <w:bCs/>
        </w:rPr>
        <w:t>5.2 Unsubstantiated, unfounded, false or malicious reports</w:t>
      </w:r>
      <w:bookmarkEnd w:id="29"/>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If a report is determined to be unsubstantiated, unfounded</w:t>
      </w:r>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w:t>
      </w:r>
      <w:proofErr w:type="gramStart"/>
      <w:r w:rsidRPr="00CE1AEE">
        <w:rPr>
          <w:rFonts w:cs="Tahoma"/>
        </w:rPr>
        <w:t>is in need of</w:t>
      </w:r>
      <w:proofErr w:type="gramEnd"/>
      <w:r w:rsidRPr="00CE1AEE">
        <w:rPr>
          <w:rFonts w:cs="Tahoma"/>
        </w:rPr>
        <w:t xml:space="preserve">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30" w:name="_Toc108184637"/>
    </w:p>
    <w:p w14:paraId="68A3A42C" w14:textId="77777777" w:rsidR="007C769C" w:rsidRPr="00CE1AEE" w:rsidRDefault="008C6631" w:rsidP="00991F4B">
      <w:pPr>
        <w:pStyle w:val="Heading1"/>
      </w:pPr>
      <w:bookmarkStart w:id="31" w:name="_Toc142469572"/>
      <w:r w:rsidRPr="00CE1AEE">
        <w:t>6.0 Support for Children Affected by Sexual Assault</w:t>
      </w:r>
      <w:bookmarkEnd w:id="30"/>
      <w:bookmarkEnd w:id="31"/>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2" w:name="_Toc108184638"/>
      <w:bookmarkStart w:id="33" w:name="_Toc142469573"/>
      <w:r w:rsidRPr="00CE1AEE">
        <w:lastRenderedPageBreak/>
        <w:t>7.0 Prevention strategies</w:t>
      </w:r>
      <w:bookmarkEnd w:id="32"/>
      <w:bookmarkEnd w:id="33"/>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prevalence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risks;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4" w:name="_Toc108184639"/>
      <w:r w:rsidRPr="00CE1AEE">
        <w:rPr>
          <w:b/>
          <w:bCs/>
        </w:rPr>
        <w:t xml:space="preserve">7.1 Risk Assessment </w:t>
      </w:r>
      <w:bookmarkEnd w:id="34"/>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5" w:name="_Toc108184641"/>
    </w:p>
    <w:p w14:paraId="1086960A" w14:textId="05FB179E" w:rsidR="004476BB" w:rsidRPr="00CE1AEE" w:rsidRDefault="00131162" w:rsidP="00F97148">
      <w:pPr>
        <w:pStyle w:val="Heading1"/>
      </w:pPr>
      <w:bookmarkStart w:id="36"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5"/>
      <w:bookmarkEnd w:id="36"/>
    </w:p>
    <w:p w14:paraId="1636C4F8" w14:textId="77777777" w:rsidR="004476BB" w:rsidRPr="00CE1AEE" w:rsidRDefault="004476BB" w:rsidP="004476BB">
      <w:pPr>
        <w:spacing w:after="0" w:line="240" w:lineRule="auto"/>
        <w:rPr>
          <w:rFonts w:cs="Tahoma"/>
          <w:sz w:val="16"/>
          <w:szCs w:val="16"/>
        </w:rPr>
      </w:pPr>
      <w:bookmarkStart w:id="37"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7"/>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5A28ED"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families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8" w:name="_Toc142469575"/>
      <w:bookmarkStart w:id="39"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that have health needs</w:t>
      </w:r>
      <w:bookmarkEnd w:id="38"/>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9"/>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referrals and contact numbers.</w:t>
      </w:r>
    </w:p>
    <w:p w14:paraId="308DD062" w14:textId="77777777" w:rsidR="004A139F" w:rsidRPr="00CE1AEE" w:rsidRDefault="005A28ED"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5A28ED"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40"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1"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40"/>
      <w:bookmarkEnd w:id="41"/>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5A28ED"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5A28ED"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5A28ED"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5A28ED"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5A28ED"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5A28ED"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5A28ED"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5A28ED"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5A28ED"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5A28ED"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5A28ED"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5A28ED"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5A28ED"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5A28ED"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5A28ED"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C1D9" w14:textId="77777777" w:rsidR="005A28ED" w:rsidRDefault="005A28ED" w:rsidP="00D91B8D">
      <w:pPr>
        <w:spacing w:after="0" w:line="240" w:lineRule="auto"/>
      </w:pPr>
      <w:r>
        <w:separator/>
      </w:r>
    </w:p>
  </w:endnote>
  <w:endnote w:type="continuationSeparator" w:id="0">
    <w:p w14:paraId="58BD1756" w14:textId="77777777" w:rsidR="005A28ED" w:rsidRDefault="005A28ED"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BECB" w14:textId="77777777" w:rsidR="005A28ED" w:rsidRDefault="005A28ED" w:rsidP="00D91B8D">
      <w:pPr>
        <w:spacing w:after="0" w:line="240" w:lineRule="auto"/>
      </w:pPr>
      <w:r>
        <w:separator/>
      </w:r>
    </w:p>
  </w:footnote>
  <w:footnote w:type="continuationSeparator" w:id="0">
    <w:p w14:paraId="58E9A1ED" w14:textId="77777777" w:rsidR="005A28ED" w:rsidRDefault="005A28ED"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6"/>
  </w:num>
  <w:num w:numId="2">
    <w:abstractNumId w:val="9"/>
  </w:num>
  <w:num w:numId="3">
    <w:abstractNumId w:val="32"/>
  </w:num>
  <w:num w:numId="4">
    <w:abstractNumId w:val="20"/>
  </w:num>
  <w:num w:numId="5">
    <w:abstractNumId w:val="16"/>
  </w:num>
  <w:num w:numId="6">
    <w:abstractNumId w:val="4"/>
  </w:num>
  <w:num w:numId="7">
    <w:abstractNumId w:val="12"/>
  </w:num>
  <w:num w:numId="8">
    <w:abstractNumId w:val="15"/>
  </w:num>
  <w:num w:numId="9">
    <w:abstractNumId w:val="33"/>
  </w:num>
  <w:num w:numId="10">
    <w:abstractNumId w:val="17"/>
  </w:num>
  <w:num w:numId="11">
    <w:abstractNumId w:val="8"/>
  </w:num>
  <w:num w:numId="12">
    <w:abstractNumId w:val="21"/>
  </w:num>
  <w:num w:numId="13">
    <w:abstractNumId w:val="34"/>
  </w:num>
  <w:num w:numId="14">
    <w:abstractNumId w:val="36"/>
  </w:num>
  <w:num w:numId="15">
    <w:abstractNumId w:val="26"/>
  </w:num>
  <w:num w:numId="16">
    <w:abstractNumId w:val="41"/>
  </w:num>
  <w:num w:numId="17">
    <w:abstractNumId w:val="23"/>
  </w:num>
  <w:num w:numId="18">
    <w:abstractNumId w:val="19"/>
  </w:num>
  <w:num w:numId="19">
    <w:abstractNumId w:val="3"/>
  </w:num>
  <w:num w:numId="20">
    <w:abstractNumId w:val="37"/>
  </w:num>
  <w:num w:numId="21">
    <w:abstractNumId w:val="2"/>
  </w:num>
  <w:num w:numId="22">
    <w:abstractNumId w:val="29"/>
  </w:num>
  <w:num w:numId="23">
    <w:abstractNumId w:val="31"/>
  </w:num>
  <w:num w:numId="24">
    <w:abstractNumId w:val="11"/>
  </w:num>
  <w:num w:numId="25">
    <w:abstractNumId w:val="10"/>
  </w:num>
  <w:num w:numId="26">
    <w:abstractNumId w:val="39"/>
  </w:num>
  <w:num w:numId="27">
    <w:abstractNumId w:val="30"/>
  </w:num>
  <w:num w:numId="28">
    <w:abstractNumId w:val="43"/>
  </w:num>
  <w:num w:numId="29">
    <w:abstractNumId w:val="28"/>
  </w:num>
  <w:num w:numId="30">
    <w:abstractNumId w:val="35"/>
  </w:num>
  <w:num w:numId="31">
    <w:abstractNumId w:val="7"/>
  </w:num>
  <w:num w:numId="32">
    <w:abstractNumId w:val="6"/>
  </w:num>
  <w:num w:numId="33">
    <w:abstractNumId w:val="25"/>
  </w:num>
  <w:num w:numId="34">
    <w:abstractNumId w:val="45"/>
  </w:num>
  <w:num w:numId="35">
    <w:abstractNumId w:val="0"/>
  </w:num>
  <w:num w:numId="36">
    <w:abstractNumId w:val="18"/>
  </w:num>
  <w:num w:numId="37">
    <w:abstractNumId w:val="40"/>
  </w:num>
  <w:num w:numId="38">
    <w:abstractNumId w:val="22"/>
  </w:num>
  <w:num w:numId="39">
    <w:abstractNumId w:val="14"/>
  </w:num>
  <w:num w:numId="40">
    <w:abstractNumId w:val="1"/>
  </w:num>
  <w:num w:numId="41">
    <w:abstractNumId w:val="5"/>
  </w:num>
  <w:num w:numId="42">
    <w:abstractNumId w:val="44"/>
  </w:num>
  <w:num w:numId="43">
    <w:abstractNumId w:val="24"/>
  </w:num>
  <w:num w:numId="44">
    <w:abstractNumId w:val="38"/>
  </w:num>
  <w:num w:numId="45">
    <w:abstractNumId w:val="13"/>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3E7A"/>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28ED"/>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EFF5-9639-4488-BFEE-A6BB4F8C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8460</Words>
  <Characters>48223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Laura J Smith</cp:lastModifiedBy>
  <cp:revision>2</cp:revision>
  <cp:lastPrinted>2022-07-07T15:34:00Z</cp:lastPrinted>
  <dcterms:created xsi:type="dcterms:W3CDTF">2023-10-15T10:45:00Z</dcterms:created>
  <dcterms:modified xsi:type="dcterms:W3CDTF">2023-10-15T10:45:00Z</dcterms:modified>
</cp:coreProperties>
</file>