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A6894" w14:textId="373B78B7" w:rsidR="23E2C637" w:rsidRDefault="23E2C637" w:rsidP="59C0D31D">
      <w:pPr>
        <w:jc w:val="both"/>
        <w:rPr>
          <w:sz w:val="20"/>
        </w:rPr>
      </w:pPr>
    </w:p>
    <w:p w14:paraId="5371E4B1" w14:textId="1C8C0C8C" w:rsidR="23E2C637" w:rsidRDefault="23E2C637" w:rsidP="23E2C637">
      <w:pPr>
        <w:ind w:firstLine="720"/>
        <w:jc w:val="both"/>
        <w:rPr>
          <w:sz w:val="20"/>
        </w:rPr>
      </w:pPr>
    </w:p>
    <w:p w14:paraId="46DE4461" w14:textId="6EEC07BC" w:rsidR="23E2C637" w:rsidRDefault="23E2C637" w:rsidP="23E2C637">
      <w:pPr>
        <w:ind w:firstLine="720"/>
        <w:jc w:val="both"/>
        <w:rPr>
          <w:sz w:val="20"/>
        </w:rPr>
      </w:pPr>
    </w:p>
    <w:p w14:paraId="247C3023" w14:textId="724573A1" w:rsidR="23E2C637" w:rsidRDefault="23E2C637" w:rsidP="23E2C637">
      <w:pPr>
        <w:ind w:firstLine="720"/>
        <w:jc w:val="both"/>
        <w:rPr>
          <w:sz w:val="20"/>
        </w:rPr>
      </w:pPr>
    </w:p>
    <w:p w14:paraId="024E8A8D" w14:textId="6961B5A4" w:rsidR="23E2C637" w:rsidRDefault="23E2C637" w:rsidP="23E2C637">
      <w:pPr>
        <w:ind w:firstLine="720"/>
        <w:jc w:val="both"/>
        <w:rPr>
          <w:sz w:val="20"/>
        </w:rPr>
      </w:pPr>
    </w:p>
    <w:p w14:paraId="2F12304E" w14:textId="3F53CAF8" w:rsidR="23E2C637" w:rsidRDefault="23E2C637" w:rsidP="23E2C637">
      <w:pPr>
        <w:ind w:firstLine="720"/>
        <w:jc w:val="both"/>
        <w:rPr>
          <w:sz w:val="20"/>
        </w:rPr>
      </w:pPr>
    </w:p>
    <w:p w14:paraId="558F8EEF" w14:textId="5B0094CB" w:rsidR="23E2C637" w:rsidRDefault="23E2C637" w:rsidP="23E2C637">
      <w:pPr>
        <w:ind w:firstLine="720"/>
        <w:jc w:val="both"/>
        <w:rPr>
          <w:sz w:val="20"/>
        </w:rPr>
      </w:pPr>
    </w:p>
    <w:p w14:paraId="20075245" w14:textId="77777777" w:rsidR="00427886" w:rsidRPr="00F93434" w:rsidRDefault="001E7C0D" w:rsidP="00300EA6">
      <w:pPr>
        <w:tabs>
          <w:tab w:val="right" w:pos="9638"/>
        </w:tabs>
        <w:jc w:val="both"/>
        <w:rPr>
          <w:b/>
          <w:color w:val="000000"/>
          <w:sz w:val="20"/>
        </w:rPr>
      </w:pPr>
      <w:r>
        <w:rPr>
          <w:b/>
          <w:color w:val="000000"/>
          <w:sz w:val="20"/>
        </w:rPr>
        <w:t>CONTENTS</w:t>
      </w:r>
      <w:r w:rsidR="005C2511" w:rsidRPr="00F93434">
        <w:rPr>
          <w:b/>
          <w:color w:val="000000"/>
          <w:sz w:val="20"/>
        </w:rPr>
        <w:tab/>
        <w:t>Page</w:t>
      </w:r>
    </w:p>
    <w:p w14:paraId="53EBE52D" w14:textId="77777777" w:rsidR="00CA74B5"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52965736" w:history="1">
        <w:r w:rsidR="00CA74B5" w:rsidRPr="006D1743">
          <w:rPr>
            <w:rStyle w:val="Hyperlink"/>
            <w:rFonts w:ascii="Arial" w:hAnsi="Arial" w:cs="Arial"/>
            <w:noProof/>
          </w:rPr>
          <w:t>1.0</w:t>
        </w:r>
        <w:r w:rsidR="00CA74B5">
          <w:rPr>
            <w:rFonts w:asciiTheme="minorHAnsi" w:eastAsiaTheme="minorEastAsia" w:hAnsiTheme="minorHAnsi" w:cstheme="minorBidi"/>
            <w:b w:val="0"/>
            <w:bCs w:val="0"/>
            <w:caps w:val="0"/>
            <w:noProof/>
            <w:sz w:val="22"/>
            <w:szCs w:val="22"/>
          </w:rPr>
          <w:tab/>
        </w:r>
        <w:r w:rsidR="00CA74B5" w:rsidRPr="006D1743">
          <w:rPr>
            <w:rStyle w:val="Hyperlink"/>
            <w:rFonts w:ascii="Arial" w:hAnsi="Arial" w:cs="Arial"/>
            <w:noProof/>
          </w:rPr>
          <w:t>INTRODUCTION</w:t>
        </w:r>
        <w:r w:rsidR="00CA74B5">
          <w:rPr>
            <w:noProof/>
            <w:webHidden/>
          </w:rPr>
          <w:tab/>
        </w:r>
        <w:r w:rsidR="00CA74B5">
          <w:rPr>
            <w:noProof/>
            <w:webHidden/>
          </w:rPr>
          <w:fldChar w:fldCharType="begin"/>
        </w:r>
        <w:r w:rsidR="00CA74B5">
          <w:rPr>
            <w:noProof/>
            <w:webHidden/>
          </w:rPr>
          <w:instrText xml:space="preserve"> PAGEREF _Toc52965736 \h </w:instrText>
        </w:r>
        <w:r w:rsidR="00CA74B5">
          <w:rPr>
            <w:noProof/>
            <w:webHidden/>
          </w:rPr>
        </w:r>
        <w:r w:rsidR="00CA74B5">
          <w:rPr>
            <w:noProof/>
            <w:webHidden/>
          </w:rPr>
          <w:fldChar w:fldCharType="separate"/>
        </w:r>
        <w:r w:rsidR="006C02A7">
          <w:rPr>
            <w:noProof/>
            <w:webHidden/>
          </w:rPr>
          <w:t>1</w:t>
        </w:r>
        <w:r w:rsidR="00CA74B5">
          <w:rPr>
            <w:noProof/>
            <w:webHidden/>
          </w:rPr>
          <w:fldChar w:fldCharType="end"/>
        </w:r>
      </w:hyperlink>
    </w:p>
    <w:p w14:paraId="1BC3CD76" w14:textId="77777777" w:rsidR="00CA74B5" w:rsidRDefault="00500D94">
      <w:pPr>
        <w:pStyle w:val="TOC1"/>
        <w:rPr>
          <w:rFonts w:asciiTheme="minorHAnsi" w:eastAsiaTheme="minorEastAsia" w:hAnsiTheme="minorHAnsi" w:cstheme="minorBidi"/>
          <w:b w:val="0"/>
          <w:bCs w:val="0"/>
          <w:caps w:val="0"/>
          <w:noProof/>
          <w:sz w:val="22"/>
          <w:szCs w:val="22"/>
        </w:rPr>
      </w:pPr>
      <w:hyperlink w:anchor="_Toc52965737" w:history="1">
        <w:r w:rsidR="00CA74B5" w:rsidRPr="006D1743">
          <w:rPr>
            <w:rStyle w:val="Hyperlink"/>
            <w:rFonts w:ascii="Arial" w:hAnsi="Arial" w:cs="Arial"/>
            <w:noProof/>
          </w:rPr>
          <w:t>2.0</w:t>
        </w:r>
        <w:r w:rsidR="00CA74B5">
          <w:rPr>
            <w:rFonts w:asciiTheme="minorHAnsi" w:eastAsiaTheme="minorEastAsia" w:hAnsiTheme="minorHAnsi" w:cstheme="minorBidi"/>
            <w:b w:val="0"/>
            <w:bCs w:val="0"/>
            <w:caps w:val="0"/>
            <w:noProof/>
            <w:sz w:val="22"/>
            <w:szCs w:val="22"/>
          </w:rPr>
          <w:tab/>
        </w:r>
        <w:r w:rsidR="00CA74B5" w:rsidRPr="006D1743">
          <w:rPr>
            <w:rStyle w:val="Hyperlink"/>
            <w:rFonts w:ascii="Arial" w:hAnsi="Arial" w:cs="Arial"/>
            <w:noProof/>
          </w:rPr>
          <w:t>CURRICULUM INTENT</w:t>
        </w:r>
        <w:r w:rsidR="00CA74B5">
          <w:rPr>
            <w:noProof/>
            <w:webHidden/>
          </w:rPr>
          <w:tab/>
        </w:r>
        <w:r w:rsidR="00CA74B5">
          <w:rPr>
            <w:noProof/>
            <w:webHidden/>
          </w:rPr>
          <w:fldChar w:fldCharType="begin"/>
        </w:r>
        <w:r w:rsidR="00CA74B5">
          <w:rPr>
            <w:noProof/>
            <w:webHidden/>
          </w:rPr>
          <w:instrText xml:space="preserve"> PAGEREF _Toc52965737 \h </w:instrText>
        </w:r>
        <w:r w:rsidR="00CA74B5">
          <w:rPr>
            <w:noProof/>
            <w:webHidden/>
          </w:rPr>
        </w:r>
        <w:r w:rsidR="00CA74B5">
          <w:rPr>
            <w:noProof/>
            <w:webHidden/>
          </w:rPr>
          <w:fldChar w:fldCharType="separate"/>
        </w:r>
        <w:r w:rsidR="006C02A7">
          <w:rPr>
            <w:noProof/>
            <w:webHidden/>
          </w:rPr>
          <w:t>1</w:t>
        </w:r>
        <w:r w:rsidR="00CA74B5">
          <w:rPr>
            <w:noProof/>
            <w:webHidden/>
          </w:rPr>
          <w:fldChar w:fldCharType="end"/>
        </w:r>
      </w:hyperlink>
    </w:p>
    <w:p w14:paraId="41ADE0BD" w14:textId="77777777" w:rsidR="00CA74B5" w:rsidRDefault="00500D94">
      <w:pPr>
        <w:pStyle w:val="TOC1"/>
        <w:rPr>
          <w:rFonts w:asciiTheme="minorHAnsi" w:eastAsiaTheme="minorEastAsia" w:hAnsiTheme="minorHAnsi" w:cstheme="minorBidi"/>
          <w:b w:val="0"/>
          <w:bCs w:val="0"/>
          <w:caps w:val="0"/>
          <w:noProof/>
          <w:sz w:val="22"/>
          <w:szCs w:val="22"/>
        </w:rPr>
      </w:pPr>
      <w:hyperlink w:anchor="_Toc52965738" w:history="1">
        <w:r w:rsidR="00CA74B5" w:rsidRPr="006D1743">
          <w:rPr>
            <w:rStyle w:val="Hyperlink"/>
            <w:rFonts w:ascii="Arial" w:hAnsi="Arial" w:cs="Arial"/>
            <w:noProof/>
          </w:rPr>
          <w:t>3.0</w:t>
        </w:r>
        <w:r w:rsidR="00CA74B5">
          <w:rPr>
            <w:rFonts w:asciiTheme="minorHAnsi" w:eastAsiaTheme="minorEastAsia" w:hAnsiTheme="minorHAnsi" w:cstheme="minorBidi"/>
            <w:b w:val="0"/>
            <w:bCs w:val="0"/>
            <w:caps w:val="0"/>
            <w:noProof/>
            <w:sz w:val="22"/>
            <w:szCs w:val="22"/>
          </w:rPr>
          <w:tab/>
        </w:r>
        <w:r w:rsidR="00CA74B5" w:rsidRPr="006D1743">
          <w:rPr>
            <w:rStyle w:val="Hyperlink"/>
            <w:rFonts w:ascii="Arial" w:hAnsi="Arial" w:cs="Arial"/>
            <w:noProof/>
          </w:rPr>
          <w:t>ORGANISATION</w:t>
        </w:r>
        <w:r w:rsidR="00CA74B5">
          <w:rPr>
            <w:noProof/>
            <w:webHidden/>
          </w:rPr>
          <w:tab/>
        </w:r>
        <w:r w:rsidR="00CA74B5">
          <w:rPr>
            <w:noProof/>
            <w:webHidden/>
          </w:rPr>
          <w:fldChar w:fldCharType="begin"/>
        </w:r>
        <w:r w:rsidR="00CA74B5">
          <w:rPr>
            <w:noProof/>
            <w:webHidden/>
          </w:rPr>
          <w:instrText xml:space="preserve"> PAGEREF _Toc52965738 \h </w:instrText>
        </w:r>
        <w:r w:rsidR="00CA74B5">
          <w:rPr>
            <w:noProof/>
            <w:webHidden/>
          </w:rPr>
        </w:r>
        <w:r w:rsidR="00CA74B5">
          <w:rPr>
            <w:noProof/>
            <w:webHidden/>
          </w:rPr>
          <w:fldChar w:fldCharType="separate"/>
        </w:r>
        <w:r w:rsidR="006C02A7">
          <w:rPr>
            <w:noProof/>
            <w:webHidden/>
          </w:rPr>
          <w:t>2</w:t>
        </w:r>
        <w:r w:rsidR="00CA74B5">
          <w:rPr>
            <w:noProof/>
            <w:webHidden/>
          </w:rPr>
          <w:fldChar w:fldCharType="end"/>
        </w:r>
      </w:hyperlink>
    </w:p>
    <w:p w14:paraId="46938754" w14:textId="77777777" w:rsidR="00CA74B5" w:rsidRDefault="00500D94">
      <w:pPr>
        <w:pStyle w:val="TOC1"/>
        <w:rPr>
          <w:rFonts w:asciiTheme="minorHAnsi" w:eastAsiaTheme="minorEastAsia" w:hAnsiTheme="minorHAnsi" w:cstheme="minorBidi"/>
          <w:b w:val="0"/>
          <w:bCs w:val="0"/>
          <w:caps w:val="0"/>
          <w:noProof/>
          <w:sz w:val="22"/>
          <w:szCs w:val="22"/>
        </w:rPr>
      </w:pPr>
      <w:hyperlink w:anchor="_Toc52965739" w:history="1">
        <w:r w:rsidR="00CA74B5" w:rsidRPr="006D1743">
          <w:rPr>
            <w:rStyle w:val="Hyperlink"/>
            <w:rFonts w:ascii="Arial" w:hAnsi="Arial" w:cs="Arial"/>
            <w:noProof/>
          </w:rPr>
          <w:t>4.0</w:t>
        </w:r>
        <w:r w:rsidR="00CA74B5">
          <w:rPr>
            <w:rFonts w:asciiTheme="minorHAnsi" w:eastAsiaTheme="minorEastAsia" w:hAnsiTheme="minorHAnsi" w:cstheme="minorBidi"/>
            <w:b w:val="0"/>
            <w:bCs w:val="0"/>
            <w:caps w:val="0"/>
            <w:noProof/>
            <w:sz w:val="22"/>
            <w:szCs w:val="22"/>
          </w:rPr>
          <w:tab/>
        </w:r>
        <w:r w:rsidR="00CA74B5" w:rsidRPr="006D1743">
          <w:rPr>
            <w:rStyle w:val="Hyperlink"/>
            <w:rFonts w:ascii="Arial" w:hAnsi="Arial" w:cs="Arial"/>
            <w:noProof/>
          </w:rPr>
          <w:t>IMPLEMENTATION – TEACHING AND LEARNING</w:t>
        </w:r>
        <w:r w:rsidR="00CA74B5">
          <w:rPr>
            <w:noProof/>
            <w:webHidden/>
          </w:rPr>
          <w:tab/>
        </w:r>
        <w:r w:rsidR="00CA74B5">
          <w:rPr>
            <w:noProof/>
            <w:webHidden/>
          </w:rPr>
          <w:fldChar w:fldCharType="begin"/>
        </w:r>
        <w:r w:rsidR="00CA74B5">
          <w:rPr>
            <w:noProof/>
            <w:webHidden/>
          </w:rPr>
          <w:instrText xml:space="preserve"> PAGEREF _Toc52965739 \h </w:instrText>
        </w:r>
        <w:r w:rsidR="00CA74B5">
          <w:rPr>
            <w:noProof/>
            <w:webHidden/>
          </w:rPr>
        </w:r>
        <w:r w:rsidR="00CA74B5">
          <w:rPr>
            <w:noProof/>
            <w:webHidden/>
          </w:rPr>
          <w:fldChar w:fldCharType="separate"/>
        </w:r>
        <w:r w:rsidR="006C02A7">
          <w:rPr>
            <w:noProof/>
            <w:webHidden/>
          </w:rPr>
          <w:t>4</w:t>
        </w:r>
        <w:r w:rsidR="00CA74B5">
          <w:rPr>
            <w:noProof/>
            <w:webHidden/>
          </w:rPr>
          <w:fldChar w:fldCharType="end"/>
        </w:r>
      </w:hyperlink>
    </w:p>
    <w:p w14:paraId="24BB8519" w14:textId="77777777" w:rsidR="00CA74B5" w:rsidRDefault="00500D94">
      <w:pPr>
        <w:pStyle w:val="TOC1"/>
        <w:rPr>
          <w:rFonts w:asciiTheme="minorHAnsi" w:eastAsiaTheme="minorEastAsia" w:hAnsiTheme="minorHAnsi" w:cstheme="minorBidi"/>
          <w:b w:val="0"/>
          <w:bCs w:val="0"/>
          <w:caps w:val="0"/>
          <w:noProof/>
          <w:sz w:val="22"/>
          <w:szCs w:val="22"/>
        </w:rPr>
      </w:pPr>
      <w:hyperlink w:anchor="_Toc52965740" w:history="1">
        <w:r w:rsidR="00CA74B5" w:rsidRPr="006D1743">
          <w:rPr>
            <w:rStyle w:val="Hyperlink"/>
            <w:rFonts w:ascii="Arial" w:hAnsi="Arial" w:cs="Arial"/>
            <w:noProof/>
          </w:rPr>
          <w:t>5.0</w:t>
        </w:r>
        <w:r w:rsidR="00CA74B5">
          <w:rPr>
            <w:rFonts w:asciiTheme="minorHAnsi" w:eastAsiaTheme="minorEastAsia" w:hAnsiTheme="minorHAnsi" w:cstheme="minorBidi"/>
            <w:b w:val="0"/>
            <w:bCs w:val="0"/>
            <w:caps w:val="0"/>
            <w:noProof/>
            <w:sz w:val="22"/>
            <w:szCs w:val="22"/>
          </w:rPr>
          <w:tab/>
        </w:r>
        <w:r w:rsidR="00CA74B5" w:rsidRPr="006D1743">
          <w:rPr>
            <w:rStyle w:val="Hyperlink"/>
            <w:rFonts w:ascii="Arial" w:hAnsi="Arial" w:cs="Arial"/>
            <w:noProof/>
          </w:rPr>
          <w:t>RESPONSIBILITIES</w:t>
        </w:r>
        <w:r w:rsidR="00CA74B5">
          <w:rPr>
            <w:noProof/>
            <w:webHidden/>
          </w:rPr>
          <w:tab/>
        </w:r>
        <w:r w:rsidR="00CA74B5">
          <w:rPr>
            <w:noProof/>
            <w:webHidden/>
          </w:rPr>
          <w:fldChar w:fldCharType="begin"/>
        </w:r>
        <w:r w:rsidR="00CA74B5">
          <w:rPr>
            <w:noProof/>
            <w:webHidden/>
          </w:rPr>
          <w:instrText xml:space="preserve"> PAGEREF _Toc52965740 \h </w:instrText>
        </w:r>
        <w:r w:rsidR="00CA74B5">
          <w:rPr>
            <w:noProof/>
            <w:webHidden/>
          </w:rPr>
        </w:r>
        <w:r w:rsidR="00CA74B5">
          <w:rPr>
            <w:noProof/>
            <w:webHidden/>
          </w:rPr>
          <w:fldChar w:fldCharType="separate"/>
        </w:r>
        <w:r w:rsidR="006C02A7">
          <w:rPr>
            <w:noProof/>
            <w:webHidden/>
          </w:rPr>
          <w:t>5</w:t>
        </w:r>
        <w:r w:rsidR="00CA74B5">
          <w:rPr>
            <w:noProof/>
            <w:webHidden/>
          </w:rPr>
          <w:fldChar w:fldCharType="end"/>
        </w:r>
      </w:hyperlink>
    </w:p>
    <w:p w14:paraId="48EDD2EB" w14:textId="77777777" w:rsidR="00CA74B5" w:rsidRDefault="00500D94">
      <w:pPr>
        <w:pStyle w:val="TOC1"/>
        <w:rPr>
          <w:rFonts w:asciiTheme="minorHAnsi" w:eastAsiaTheme="minorEastAsia" w:hAnsiTheme="minorHAnsi" w:cstheme="minorBidi"/>
          <w:b w:val="0"/>
          <w:bCs w:val="0"/>
          <w:caps w:val="0"/>
          <w:noProof/>
          <w:sz w:val="22"/>
          <w:szCs w:val="22"/>
        </w:rPr>
      </w:pPr>
      <w:hyperlink w:anchor="_Toc52965741" w:history="1">
        <w:r w:rsidR="00CA74B5" w:rsidRPr="006D1743">
          <w:rPr>
            <w:rStyle w:val="Hyperlink"/>
            <w:rFonts w:ascii="Arial" w:hAnsi="Arial" w:cs="Arial"/>
            <w:noProof/>
          </w:rPr>
          <w:t>6.0</w:t>
        </w:r>
        <w:r w:rsidR="00CA74B5">
          <w:rPr>
            <w:rFonts w:asciiTheme="minorHAnsi" w:eastAsiaTheme="minorEastAsia" w:hAnsiTheme="minorHAnsi" w:cstheme="minorBidi"/>
            <w:b w:val="0"/>
            <w:bCs w:val="0"/>
            <w:caps w:val="0"/>
            <w:noProof/>
            <w:sz w:val="22"/>
            <w:szCs w:val="22"/>
          </w:rPr>
          <w:tab/>
        </w:r>
        <w:r w:rsidR="00CA74B5" w:rsidRPr="006D1743">
          <w:rPr>
            <w:rStyle w:val="Hyperlink"/>
            <w:rFonts w:ascii="Arial" w:hAnsi="Arial" w:cs="Arial"/>
            <w:noProof/>
          </w:rPr>
          <w:t>IMPACT – REVIEWING AND MONITORING THE CURRICULUM</w:t>
        </w:r>
        <w:r w:rsidR="00CA74B5">
          <w:rPr>
            <w:noProof/>
            <w:webHidden/>
          </w:rPr>
          <w:tab/>
        </w:r>
        <w:r w:rsidR="00CA74B5">
          <w:rPr>
            <w:noProof/>
            <w:webHidden/>
          </w:rPr>
          <w:fldChar w:fldCharType="begin"/>
        </w:r>
        <w:r w:rsidR="00CA74B5">
          <w:rPr>
            <w:noProof/>
            <w:webHidden/>
          </w:rPr>
          <w:instrText xml:space="preserve"> PAGEREF _Toc52965741 \h </w:instrText>
        </w:r>
        <w:r w:rsidR="00CA74B5">
          <w:rPr>
            <w:noProof/>
            <w:webHidden/>
          </w:rPr>
        </w:r>
        <w:r w:rsidR="00CA74B5">
          <w:rPr>
            <w:noProof/>
            <w:webHidden/>
          </w:rPr>
          <w:fldChar w:fldCharType="separate"/>
        </w:r>
        <w:r w:rsidR="006C02A7">
          <w:rPr>
            <w:noProof/>
            <w:webHidden/>
          </w:rPr>
          <w:t>5</w:t>
        </w:r>
        <w:r w:rsidR="00CA74B5">
          <w:rPr>
            <w:noProof/>
            <w:webHidden/>
          </w:rPr>
          <w:fldChar w:fldCharType="end"/>
        </w:r>
      </w:hyperlink>
    </w:p>
    <w:p w14:paraId="66C15C1B" w14:textId="77777777" w:rsidR="00CA74B5" w:rsidRDefault="00500D94">
      <w:pPr>
        <w:pStyle w:val="TOC1"/>
        <w:rPr>
          <w:rFonts w:asciiTheme="minorHAnsi" w:eastAsiaTheme="minorEastAsia" w:hAnsiTheme="minorHAnsi" w:cstheme="minorBidi"/>
          <w:b w:val="0"/>
          <w:bCs w:val="0"/>
          <w:caps w:val="0"/>
          <w:noProof/>
          <w:sz w:val="22"/>
          <w:szCs w:val="22"/>
        </w:rPr>
      </w:pPr>
      <w:hyperlink w:anchor="_Toc52965742" w:history="1">
        <w:r w:rsidR="00CA74B5" w:rsidRPr="006D1743">
          <w:rPr>
            <w:rStyle w:val="Hyperlink"/>
            <w:rFonts w:ascii="Arial" w:hAnsi="Arial" w:cs="Arial"/>
            <w:noProof/>
          </w:rPr>
          <w:t>7.0</w:t>
        </w:r>
        <w:r w:rsidR="00CA74B5">
          <w:rPr>
            <w:rFonts w:asciiTheme="minorHAnsi" w:eastAsiaTheme="minorEastAsia" w:hAnsiTheme="minorHAnsi" w:cstheme="minorBidi"/>
            <w:b w:val="0"/>
            <w:bCs w:val="0"/>
            <w:caps w:val="0"/>
            <w:noProof/>
            <w:sz w:val="22"/>
            <w:szCs w:val="22"/>
          </w:rPr>
          <w:tab/>
        </w:r>
        <w:r w:rsidR="00CA74B5" w:rsidRPr="006D1743">
          <w:rPr>
            <w:rStyle w:val="Hyperlink"/>
            <w:rFonts w:ascii="Arial" w:hAnsi="Arial" w:cs="Arial"/>
            <w:noProof/>
          </w:rPr>
          <w:t>KEY STAGE 1 and 2 Curriculum</w:t>
        </w:r>
        <w:r w:rsidR="00CA74B5">
          <w:rPr>
            <w:noProof/>
            <w:webHidden/>
          </w:rPr>
          <w:tab/>
        </w:r>
        <w:r w:rsidR="00CA74B5">
          <w:rPr>
            <w:noProof/>
            <w:webHidden/>
          </w:rPr>
          <w:fldChar w:fldCharType="begin"/>
        </w:r>
        <w:r w:rsidR="00CA74B5">
          <w:rPr>
            <w:noProof/>
            <w:webHidden/>
          </w:rPr>
          <w:instrText xml:space="preserve"> PAGEREF _Toc52965742 \h </w:instrText>
        </w:r>
        <w:r w:rsidR="00CA74B5">
          <w:rPr>
            <w:noProof/>
            <w:webHidden/>
          </w:rPr>
        </w:r>
        <w:r w:rsidR="00CA74B5">
          <w:rPr>
            <w:noProof/>
            <w:webHidden/>
          </w:rPr>
          <w:fldChar w:fldCharType="separate"/>
        </w:r>
        <w:r w:rsidR="006C02A7">
          <w:rPr>
            <w:noProof/>
            <w:webHidden/>
          </w:rPr>
          <w:t>5</w:t>
        </w:r>
        <w:r w:rsidR="00CA74B5">
          <w:rPr>
            <w:noProof/>
            <w:webHidden/>
          </w:rPr>
          <w:fldChar w:fldCharType="end"/>
        </w:r>
      </w:hyperlink>
    </w:p>
    <w:p w14:paraId="22F776BD" w14:textId="77777777" w:rsidR="00CA74B5" w:rsidRDefault="00500D94">
      <w:pPr>
        <w:pStyle w:val="TOC1"/>
        <w:rPr>
          <w:rFonts w:asciiTheme="minorHAnsi" w:eastAsiaTheme="minorEastAsia" w:hAnsiTheme="minorHAnsi" w:cstheme="minorBidi"/>
          <w:b w:val="0"/>
          <w:bCs w:val="0"/>
          <w:caps w:val="0"/>
          <w:noProof/>
          <w:sz w:val="22"/>
          <w:szCs w:val="22"/>
        </w:rPr>
      </w:pPr>
      <w:hyperlink w:anchor="_Toc52965743" w:history="1">
        <w:r w:rsidR="00CA74B5" w:rsidRPr="006D1743">
          <w:rPr>
            <w:rStyle w:val="Hyperlink"/>
            <w:rFonts w:ascii="Arial" w:hAnsi="Arial" w:cs="Arial"/>
            <w:noProof/>
          </w:rPr>
          <w:t>8.0</w:t>
        </w:r>
        <w:r w:rsidR="00CA74B5">
          <w:rPr>
            <w:rFonts w:asciiTheme="minorHAnsi" w:eastAsiaTheme="minorEastAsia" w:hAnsiTheme="minorHAnsi" w:cstheme="minorBidi"/>
            <w:b w:val="0"/>
            <w:bCs w:val="0"/>
            <w:caps w:val="0"/>
            <w:noProof/>
            <w:sz w:val="22"/>
            <w:szCs w:val="22"/>
          </w:rPr>
          <w:tab/>
        </w:r>
        <w:r w:rsidR="00CA74B5" w:rsidRPr="006D1743">
          <w:rPr>
            <w:rStyle w:val="Hyperlink"/>
            <w:rFonts w:ascii="Arial" w:hAnsi="Arial" w:cs="Arial"/>
            <w:noProof/>
          </w:rPr>
          <w:t>TRANSITIONARY CURRICULUM</w:t>
        </w:r>
        <w:r w:rsidR="00CA74B5">
          <w:rPr>
            <w:noProof/>
            <w:webHidden/>
          </w:rPr>
          <w:tab/>
        </w:r>
        <w:r w:rsidR="00CA74B5">
          <w:rPr>
            <w:noProof/>
            <w:webHidden/>
          </w:rPr>
          <w:fldChar w:fldCharType="begin"/>
        </w:r>
        <w:r w:rsidR="00CA74B5">
          <w:rPr>
            <w:noProof/>
            <w:webHidden/>
          </w:rPr>
          <w:instrText xml:space="preserve"> PAGEREF _Toc52965743 \h </w:instrText>
        </w:r>
        <w:r w:rsidR="00CA74B5">
          <w:rPr>
            <w:noProof/>
            <w:webHidden/>
          </w:rPr>
        </w:r>
        <w:r w:rsidR="00CA74B5">
          <w:rPr>
            <w:noProof/>
            <w:webHidden/>
          </w:rPr>
          <w:fldChar w:fldCharType="separate"/>
        </w:r>
        <w:r w:rsidR="006C02A7">
          <w:rPr>
            <w:noProof/>
            <w:webHidden/>
          </w:rPr>
          <w:t>6</w:t>
        </w:r>
        <w:r w:rsidR="00CA74B5">
          <w:rPr>
            <w:noProof/>
            <w:webHidden/>
          </w:rPr>
          <w:fldChar w:fldCharType="end"/>
        </w:r>
      </w:hyperlink>
    </w:p>
    <w:p w14:paraId="0A92FEF7" w14:textId="77777777" w:rsidR="00CA74B5" w:rsidRDefault="00500D94">
      <w:pPr>
        <w:pStyle w:val="TOC1"/>
        <w:rPr>
          <w:rFonts w:asciiTheme="minorHAnsi" w:eastAsiaTheme="minorEastAsia" w:hAnsiTheme="minorHAnsi" w:cstheme="minorBidi"/>
          <w:b w:val="0"/>
          <w:bCs w:val="0"/>
          <w:caps w:val="0"/>
          <w:noProof/>
          <w:sz w:val="22"/>
          <w:szCs w:val="22"/>
        </w:rPr>
      </w:pPr>
      <w:hyperlink w:anchor="_Toc52965744" w:history="1">
        <w:r w:rsidR="00CA74B5" w:rsidRPr="006D1743">
          <w:rPr>
            <w:rStyle w:val="Hyperlink"/>
            <w:rFonts w:ascii="Arial" w:hAnsi="Arial" w:cs="Arial"/>
            <w:noProof/>
          </w:rPr>
          <w:t>9.0</w:t>
        </w:r>
        <w:r w:rsidR="00CA74B5">
          <w:rPr>
            <w:rFonts w:asciiTheme="minorHAnsi" w:eastAsiaTheme="minorEastAsia" w:hAnsiTheme="minorHAnsi" w:cstheme="minorBidi"/>
            <w:b w:val="0"/>
            <w:bCs w:val="0"/>
            <w:caps w:val="0"/>
            <w:noProof/>
            <w:sz w:val="22"/>
            <w:szCs w:val="22"/>
          </w:rPr>
          <w:tab/>
        </w:r>
        <w:r w:rsidR="00CA74B5" w:rsidRPr="006D1743">
          <w:rPr>
            <w:rStyle w:val="Hyperlink"/>
            <w:rFonts w:ascii="Arial" w:hAnsi="Arial" w:cs="Arial"/>
            <w:noProof/>
          </w:rPr>
          <w:t>KEY STAGE 3 CURRICULUM</w:t>
        </w:r>
        <w:r w:rsidR="00CA74B5">
          <w:rPr>
            <w:noProof/>
            <w:webHidden/>
          </w:rPr>
          <w:tab/>
        </w:r>
        <w:r w:rsidR="00CA74B5">
          <w:rPr>
            <w:noProof/>
            <w:webHidden/>
          </w:rPr>
          <w:fldChar w:fldCharType="begin"/>
        </w:r>
        <w:r w:rsidR="00CA74B5">
          <w:rPr>
            <w:noProof/>
            <w:webHidden/>
          </w:rPr>
          <w:instrText xml:space="preserve"> PAGEREF _Toc52965744 \h </w:instrText>
        </w:r>
        <w:r w:rsidR="00CA74B5">
          <w:rPr>
            <w:noProof/>
            <w:webHidden/>
          </w:rPr>
        </w:r>
        <w:r w:rsidR="00CA74B5">
          <w:rPr>
            <w:noProof/>
            <w:webHidden/>
          </w:rPr>
          <w:fldChar w:fldCharType="separate"/>
        </w:r>
        <w:r w:rsidR="006C02A7">
          <w:rPr>
            <w:noProof/>
            <w:webHidden/>
          </w:rPr>
          <w:t>6</w:t>
        </w:r>
        <w:r w:rsidR="00CA74B5">
          <w:rPr>
            <w:noProof/>
            <w:webHidden/>
          </w:rPr>
          <w:fldChar w:fldCharType="end"/>
        </w:r>
      </w:hyperlink>
    </w:p>
    <w:p w14:paraId="444BF617" w14:textId="77777777" w:rsidR="00CA74B5" w:rsidRDefault="00500D94">
      <w:pPr>
        <w:pStyle w:val="TOC1"/>
        <w:rPr>
          <w:rFonts w:asciiTheme="minorHAnsi" w:eastAsiaTheme="minorEastAsia" w:hAnsiTheme="minorHAnsi" w:cstheme="minorBidi"/>
          <w:b w:val="0"/>
          <w:bCs w:val="0"/>
          <w:caps w:val="0"/>
          <w:noProof/>
          <w:sz w:val="22"/>
          <w:szCs w:val="22"/>
        </w:rPr>
      </w:pPr>
      <w:hyperlink w:anchor="_Toc52965745" w:history="1">
        <w:r w:rsidR="00CA74B5" w:rsidRPr="006D1743">
          <w:rPr>
            <w:rStyle w:val="Hyperlink"/>
            <w:rFonts w:ascii="Arial" w:hAnsi="Arial" w:cs="Arial"/>
            <w:noProof/>
          </w:rPr>
          <w:t>10.0</w:t>
        </w:r>
        <w:r w:rsidR="00CA74B5">
          <w:rPr>
            <w:rFonts w:asciiTheme="minorHAnsi" w:eastAsiaTheme="minorEastAsia" w:hAnsiTheme="minorHAnsi" w:cstheme="minorBidi"/>
            <w:b w:val="0"/>
            <w:bCs w:val="0"/>
            <w:caps w:val="0"/>
            <w:noProof/>
            <w:sz w:val="22"/>
            <w:szCs w:val="22"/>
          </w:rPr>
          <w:tab/>
        </w:r>
        <w:r w:rsidR="00CA74B5" w:rsidRPr="006D1743">
          <w:rPr>
            <w:rStyle w:val="Hyperlink"/>
            <w:rFonts w:ascii="Arial" w:hAnsi="Arial" w:cs="Arial"/>
            <w:noProof/>
          </w:rPr>
          <w:t>KEY STAGE 4 AND POST 16 CURRICULUM</w:t>
        </w:r>
        <w:r w:rsidR="00CA74B5">
          <w:rPr>
            <w:noProof/>
            <w:webHidden/>
          </w:rPr>
          <w:tab/>
        </w:r>
        <w:r w:rsidR="00CA74B5">
          <w:rPr>
            <w:noProof/>
            <w:webHidden/>
          </w:rPr>
          <w:fldChar w:fldCharType="begin"/>
        </w:r>
        <w:r w:rsidR="00CA74B5">
          <w:rPr>
            <w:noProof/>
            <w:webHidden/>
          </w:rPr>
          <w:instrText xml:space="preserve"> PAGEREF _Toc52965745 \h </w:instrText>
        </w:r>
        <w:r w:rsidR="00CA74B5">
          <w:rPr>
            <w:noProof/>
            <w:webHidden/>
          </w:rPr>
        </w:r>
        <w:r w:rsidR="00CA74B5">
          <w:rPr>
            <w:noProof/>
            <w:webHidden/>
          </w:rPr>
          <w:fldChar w:fldCharType="separate"/>
        </w:r>
        <w:r w:rsidR="006C02A7">
          <w:rPr>
            <w:noProof/>
            <w:webHidden/>
          </w:rPr>
          <w:t>6</w:t>
        </w:r>
        <w:r w:rsidR="00CA74B5">
          <w:rPr>
            <w:noProof/>
            <w:webHidden/>
          </w:rPr>
          <w:fldChar w:fldCharType="end"/>
        </w:r>
      </w:hyperlink>
    </w:p>
    <w:p w14:paraId="312C9837" w14:textId="77777777" w:rsidR="00CA74B5" w:rsidRDefault="00500D94">
      <w:pPr>
        <w:pStyle w:val="TOC1"/>
        <w:rPr>
          <w:rFonts w:asciiTheme="minorHAnsi" w:eastAsiaTheme="minorEastAsia" w:hAnsiTheme="minorHAnsi" w:cstheme="minorBidi"/>
          <w:b w:val="0"/>
          <w:bCs w:val="0"/>
          <w:caps w:val="0"/>
          <w:noProof/>
          <w:sz w:val="22"/>
          <w:szCs w:val="22"/>
        </w:rPr>
      </w:pPr>
      <w:hyperlink w:anchor="_Toc52965746" w:history="1">
        <w:r w:rsidR="00CA74B5" w:rsidRPr="006D1743">
          <w:rPr>
            <w:rStyle w:val="Hyperlink"/>
            <w:rFonts w:ascii="Arial" w:hAnsi="Arial" w:cs="Arial"/>
            <w:noProof/>
          </w:rPr>
          <w:t>APPENDIX 1-REFERENCES AND LEGAL CONTEXT</w:t>
        </w:r>
        <w:r w:rsidR="00CA74B5">
          <w:rPr>
            <w:noProof/>
            <w:webHidden/>
          </w:rPr>
          <w:tab/>
        </w:r>
        <w:r w:rsidR="00CA74B5">
          <w:rPr>
            <w:noProof/>
            <w:webHidden/>
          </w:rPr>
          <w:fldChar w:fldCharType="begin"/>
        </w:r>
        <w:r w:rsidR="00CA74B5">
          <w:rPr>
            <w:noProof/>
            <w:webHidden/>
          </w:rPr>
          <w:instrText xml:space="preserve"> PAGEREF _Toc52965746 \h </w:instrText>
        </w:r>
        <w:r w:rsidR="00CA74B5">
          <w:rPr>
            <w:noProof/>
            <w:webHidden/>
          </w:rPr>
        </w:r>
        <w:r w:rsidR="00CA74B5">
          <w:rPr>
            <w:noProof/>
            <w:webHidden/>
          </w:rPr>
          <w:fldChar w:fldCharType="separate"/>
        </w:r>
        <w:r w:rsidR="006C02A7">
          <w:rPr>
            <w:noProof/>
            <w:webHidden/>
          </w:rPr>
          <w:t>7</w:t>
        </w:r>
        <w:r w:rsidR="00CA74B5">
          <w:rPr>
            <w:noProof/>
            <w:webHidden/>
          </w:rPr>
          <w:fldChar w:fldCharType="end"/>
        </w:r>
      </w:hyperlink>
    </w:p>
    <w:p w14:paraId="16D830E0" w14:textId="77777777" w:rsidR="00BD09B5" w:rsidRPr="00F93434" w:rsidRDefault="00427886" w:rsidP="00300EA6">
      <w:pPr>
        <w:tabs>
          <w:tab w:val="right" w:pos="9638"/>
        </w:tabs>
        <w:jc w:val="both"/>
        <w:rPr>
          <w:sz w:val="20"/>
        </w:rPr>
      </w:pPr>
      <w:r w:rsidRPr="00F93434">
        <w:rPr>
          <w:color w:val="000000"/>
          <w:sz w:val="20"/>
        </w:rPr>
        <w:fldChar w:fldCharType="end"/>
      </w:r>
    </w:p>
    <w:p w14:paraId="7ED7D25E" w14:textId="77777777" w:rsidR="00E1143B" w:rsidRPr="00FB5653" w:rsidRDefault="00952551" w:rsidP="00FB5653">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0" w:name="_Toc52965736"/>
      <w:r>
        <w:rPr>
          <w:rFonts w:ascii="Arial" w:hAnsi="Arial" w:cs="Arial"/>
          <w:sz w:val="20"/>
          <w:szCs w:val="20"/>
        </w:rPr>
        <w:t>INTRODUCTION</w:t>
      </w:r>
      <w:bookmarkEnd w:id="0"/>
    </w:p>
    <w:p w14:paraId="38AE6DEA" w14:textId="77777777" w:rsidR="00E1143B" w:rsidRPr="00794875" w:rsidRDefault="00E1143B" w:rsidP="00E1143B">
      <w:pPr>
        <w:jc w:val="both"/>
        <w:rPr>
          <w:sz w:val="20"/>
        </w:rPr>
      </w:pPr>
    </w:p>
    <w:p w14:paraId="16BB76F6" w14:textId="77777777" w:rsidR="00E1143B" w:rsidRDefault="00E1143B" w:rsidP="00E1143B">
      <w:pPr>
        <w:spacing w:line="276" w:lineRule="auto"/>
        <w:jc w:val="both"/>
        <w:rPr>
          <w:sz w:val="20"/>
          <w:lang w:eastAsia="en-US"/>
        </w:rPr>
      </w:pPr>
      <w:r w:rsidRPr="00794875">
        <w:rPr>
          <w:sz w:val="20"/>
          <w:lang w:eastAsia="en-US"/>
        </w:rPr>
        <w:t xml:space="preserve">The curriculum is all the planned activities that are organised </w:t>
      </w:r>
      <w:proofErr w:type="gramStart"/>
      <w:r w:rsidRPr="00794875">
        <w:rPr>
          <w:sz w:val="20"/>
          <w:lang w:eastAsia="en-US"/>
        </w:rPr>
        <w:t>in order to</w:t>
      </w:r>
      <w:proofErr w:type="gramEnd"/>
      <w:r w:rsidRPr="00794875">
        <w:rPr>
          <w:sz w:val="20"/>
          <w:lang w:eastAsia="en-US"/>
        </w:rPr>
        <w:t xml:space="preserve"> promote learning and personal growth and development. It includes not only the formal requirements of the National Curriculum, but also the range of extra-curricular and recreational activities that the school organises </w:t>
      </w:r>
      <w:proofErr w:type="gramStart"/>
      <w:r w:rsidRPr="00794875">
        <w:rPr>
          <w:sz w:val="20"/>
          <w:lang w:eastAsia="en-US"/>
        </w:rPr>
        <w:t>in order to</w:t>
      </w:r>
      <w:proofErr w:type="gramEnd"/>
      <w:r w:rsidRPr="00794875">
        <w:rPr>
          <w:sz w:val="20"/>
          <w:lang w:eastAsia="en-US"/>
        </w:rPr>
        <w:t xml:space="preserve"> enrich the experience of the students and develop skill in vocational areas. It also personal skills that students learn from the way they are treated and expected to behave. We aim to teach students how to grow into positive, responsible people, who can work and co-operate with others while developing knowledge and skills, so that they achieve their true potential. </w:t>
      </w:r>
    </w:p>
    <w:p w14:paraId="30CF83C0" w14:textId="77777777" w:rsidR="00E1143B" w:rsidRPr="00794875" w:rsidRDefault="00E1143B" w:rsidP="00E1143B">
      <w:pPr>
        <w:spacing w:line="276" w:lineRule="auto"/>
        <w:jc w:val="both"/>
        <w:rPr>
          <w:sz w:val="20"/>
          <w:lang w:eastAsia="en-US"/>
        </w:rPr>
      </w:pPr>
    </w:p>
    <w:p w14:paraId="23FE2210" w14:textId="77777777" w:rsidR="00E1143B" w:rsidRDefault="00E1143B" w:rsidP="00E1143B">
      <w:pPr>
        <w:spacing w:line="276" w:lineRule="auto"/>
        <w:jc w:val="both"/>
        <w:rPr>
          <w:sz w:val="20"/>
          <w:lang w:eastAsia="en-US"/>
        </w:rPr>
      </w:pPr>
      <w:r w:rsidRPr="00794875">
        <w:rPr>
          <w:sz w:val="20"/>
          <w:lang w:eastAsia="en-US"/>
        </w:rPr>
        <w:t xml:space="preserve">Our school curriculum is underpinned by the values that are important in our school. The curriculum is </w:t>
      </w:r>
      <w:proofErr w:type="gramStart"/>
      <w:r w:rsidRPr="00794875">
        <w:rPr>
          <w:sz w:val="20"/>
          <w:lang w:eastAsia="en-US"/>
        </w:rPr>
        <w:t>the means by which</w:t>
      </w:r>
      <w:proofErr w:type="gramEnd"/>
      <w:r w:rsidRPr="00794875">
        <w:rPr>
          <w:sz w:val="20"/>
          <w:lang w:eastAsia="en-US"/>
        </w:rPr>
        <w:t xml:space="preserve"> the school achieves its objective of educating students in the knowledge, skills and understanding that they need in order to lead fulfilling lives.</w:t>
      </w:r>
    </w:p>
    <w:p w14:paraId="676D73F6" w14:textId="77777777" w:rsidR="00E1143B" w:rsidRPr="00794875" w:rsidRDefault="00E1143B" w:rsidP="00E1143B">
      <w:pPr>
        <w:spacing w:line="276" w:lineRule="auto"/>
        <w:jc w:val="both"/>
        <w:rPr>
          <w:sz w:val="20"/>
          <w:lang w:eastAsia="en-US"/>
        </w:rPr>
      </w:pPr>
    </w:p>
    <w:p w14:paraId="6D068E63" w14:textId="77777777" w:rsidR="00E1143B" w:rsidRDefault="00E1143B" w:rsidP="00E1143B">
      <w:pPr>
        <w:spacing w:line="276" w:lineRule="auto"/>
        <w:jc w:val="both"/>
        <w:rPr>
          <w:sz w:val="20"/>
          <w:lang w:eastAsia="en-US"/>
        </w:rPr>
      </w:pPr>
      <w:r w:rsidRPr="00794875">
        <w:rPr>
          <w:sz w:val="20"/>
          <w:lang w:eastAsia="en-US"/>
        </w:rPr>
        <w:t>These are the main values of our school, upon which we have based our curriculum:</w:t>
      </w:r>
    </w:p>
    <w:p w14:paraId="2F916CFE" w14:textId="77777777" w:rsidR="00E1143B" w:rsidRPr="00794875" w:rsidRDefault="00E1143B" w:rsidP="00E1143B">
      <w:pPr>
        <w:spacing w:line="276" w:lineRule="auto"/>
        <w:jc w:val="both"/>
        <w:rPr>
          <w:sz w:val="20"/>
          <w:lang w:eastAsia="en-US"/>
        </w:rPr>
      </w:pPr>
    </w:p>
    <w:p w14:paraId="790F1E04" w14:textId="77777777" w:rsidR="00E1143B" w:rsidRPr="00794875" w:rsidRDefault="00E1143B" w:rsidP="00E1143B">
      <w:pPr>
        <w:pStyle w:val="ListParagraph"/>
        <w:numPr>
          <w:ilvl w:val="0"/>
          <w:numId w:val="31"/>
        </w:numPr>
        <w:spacing w:line="276" w:lineRule="auto"/>
        <w:jc w:val="both"/>
      </w:pPr>
      <w:r w:rsidRPr="00794875">
        <w:t xml:space="preserve">We value the way in which all students are unique, and our curriculum promotes respect for the views of each individual child, as well as for people of all cultures. We value the spiritual and moral development of each person, as well as their intellectual, </w:t>
      </w:r>
      <w:proofErr w:type="gramStart"/>
      <w:r w:rsidRPr="00794875">
        <w:t>physical</w:t>
      </w:r>
      <w:proofErr w:type="gramEnd"/>
      <w:r w:rsidRPr="00794875">
        <w:t xml:space="preserve"> and social growth. </w:t>
      </w:r>
    </w:p>
    <w:p w14:paraId="53FF862C" w14:textId="77777777" w:rsidR="00E1143B" w:rsidRPr="00794875" w:rsidRDefault="00E1143B" w:rsidP="00E1143B">
      <w:pPr>
        <w:pStyle w:val="ListParagraph"/>
        <w:numPr>
          <w:ilvl w:val="0"/>
          <w:numId w:val="31"/>
        </w:numPr>
        <w:spacing w:line="276" w:lineRule="auto"/>
        <w:jc w:val="both"/>
      </w:pPr>
      <w:r w:rsidRPr="00794875">
        <w:t xml:space="preserve">We value the importance of each person in our community. We organise our curriculum so that we promote co-operation and understanding between all members of our community. </w:t>
      </w:r>
    </w:p>
    <w:p w14:paraId="0CCB369B" w14:textId="77777777" w:rsidR="00E1143B" w:rsidRPr="00794875" w:rsidRDefault="00E1143B" w:rsidP="00E1143B">
      <w:pPr>
        <w:pStyle w:val="ListParagraph"/>
        <w:numPr>
          <w:ilvl w:val="0"/>
          <w:numId w:val="31"/>
        </w:numPr>
        <w:spacing w:line="276" w:lineRule="auto"/>
        <w:jc w:val="both"/>
      </w:pPr>
      <w:r w:rsidRPr="00794875">
        <w:t xml:space="preserve">We value the rights enjoyed by each person in our society. We respect each child in our school for who they are, and we treat them with fairness and honesty. </w:t>
      </w:r>
    </w:p>
    <w:p w14:paraId="6AFA8C02" w14:textId="77777777" w:rsidR="00E1143B" w:rsidRPr="00794875" w:rsidRDefault="00E1143B" w:rsidP="00E1143B">
      <w:pPr>
        <w:pStyle w:val="ListParagraph"/>
        <w:numPr>
          <w:ilvl w:val="0"/>
          <w:numId w:val="31"/>
        </w:numPr>
        <w:spacing w:line="276" w:lineRule="auto"/>
        <w:jc w:val="both"/>
      </w:pPr>
      <w:r w:rsidRPr="00794875">
        <w:lastRenderedPageBreak/>
        <w:t xml:space="preserve">We value our environment, and we aim, through our curriculum, to teach respect for our world, and how we should care for it for future generations, as well as our own. </w:t>
      </w:r>
    </w:p>
    <w:p w14:paraId="28DA0F4E" w14:textId="77777777" w:rsidR="00E1143B" w:rsidRDefault="00E1143B" w:rsidP="00E1143B">
      <w:pPr>
        <w:jc w:val="both"/>
        <w:rPr>
          <w:sz w:val="20"/>
        </w:rPr>
      </w:pPr>
      <w:r w:rsidRPr="00AB731B">
        <w:rPr>
          <w:sz w:val="20"/>
        </w:rPr>
        <w:t>.</w:t>
      </w:r>
    </w:p>
    <w:p w14:paraId="5089F070" w14:textId="77777777" w:rsidR="00E1143B" w:rsidRDefault="00E1143B" w:rsidP="00E1143B">
      <w:pPr>
        <w:jc w:val="both"/>
        <w:rPr>
          <w:sz w:val="20"/>
        </w:rPr>
      </w:pPr>
    </w:p>
    <w:p w14:paraId="56D9CF01" w14:textId="77777777" w:rsidR="00E1143B" w:rsidRPr="008E540D" w:rsidRDefault="00E1143B" w:rsidP="00E1143B">
      <w:pPr>
        <w:jc w:val="both"/>
        <w:rPr>
          <w:sz w:val="20"/>
        </w:rPr>
      </w:pPr>
    </w:p>
    <w:p w14:paraId="7CE73CCA" w14:textId="77777777" w:rsidR="00E1143B" w:rsidRPr="008E540D" w:rsidRDefault="00E1143B" w:rsidP="00E1143B">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1" w:name="_Toc6476742"/>
      <w:bookmarkStart w:id="2" w:name="_Toc52965737"/>
      <w:r>
        <w:rPr>
          <w:rFonts w:ascii="Arial" w:hAnsi="Arial" w:cs="Arial"/>
          <w:sz w:val="20"/>
          <w:szCs w:val="20"/>
        </w:rPr>
        <w:t>CURRICULUM INTENT</w:t>
      </w:r>
      <w:bookmarkEnd w:id="1"/>
      <w:bookmarkEnd w:id="2"/>
    </w:p>
    <w:p w14:paraId="4E141302" w14:textId="77777777" w:rsidR="00E1143B" w:rsidRDefault="00E1143B" w:rsidP="00E1143B">
      <w:pPr>
        <w:jc w:val="both"/>
        <w:rPr>
          <w:bCs/>
          <w:sz w:val="20"/>
        </w:rPr>
      </w:pPr>
    </w:p>
    <w:p w14:paraId="732A16DB" w14:textId="77777777" w:rsidR="00E1143B" w:rsidRPr="00794875" w:rsidRDefault="00E1143B" w:rsidP="00E1143B">
      <w:pPr>
        <w:jc w:val="both"/>
        <w:rPr>
          <w:sz w:val="20"/>
        </w:rPr>
      </w:pPr>
      <w:r w:rsidRPr="00794875">
        <w:rPr>
          <w:sz w:val="20"/>
        </w:rPr>
        <w:t>The intent of our curriculum is:</w:t>
      </w:r>
    </w:p>
    <w:p w14:paraId="30BBB550" w14:textId="77777777" w:rsidR="00E1143B" w:rsidRPr="00794875" w:rsidRDefault="00E1143B" w:rsidP="00E1143B">
      <w:pPr>
        <w:jc w:val="both"/>
        <w:rPr>
          <w:sz w:val="20"/>
        </w:rPr>
      </w:pPr>
    </w:p>
    <w:p w14:paraId="2C278B51" w14:textId="77777777" w:rsidR="00E1143B" w:rsidRPr="00E1143B" w:rsidRDefault="00E1143B" w:rsidP="00550B53">
      <w:pPr>
        <w:pStyle w:val="ListParagraph"/>
        <w:numPr>
          <w:ilvl w:val="0"/>
          <w:numId w:val="31"/>
        </w:numPr>
        <w:jc w:val="both"/>
      </w:pPr>
      <w:r w:rsidRPr="00E1143B">
        <w:t xml:space="preserve">to enable all students to learn and develop their skills to the best of their </w:t>
      </w:r>
      <w:proofErr w:type="gramStart"/>
      <w:r w:rsidRPr="00E1143B">
        <w:t>ability</w:t>
      </w:r>
      <w:proofErr w:type="gramEnd"/>
    </w:p>
    <w:p w14:paraId="04186052" w14:textId="77777777" w:rsidR="00E1143B" w:rsidRPr="00E1143B" w:rsidRDefault="00E1143B" w:rsidP="00EB3ECE">
      <w:pPr>
        <w:pStyle w:val="ListParagraph"/>
        <w:numPr>
          <w:ilvl w:val="0"/>
          <w:numId w:val="31"/>
        </w:numPr>
        <w:jc w:val="both"/>
      </w:pPr>
      <w:r w:rsidRPr="00E1143B">
        <w:t xml:space="preserve">to enable students to achieve their potential at all key stages, with reference to prior </w:t>
      </w:r>
      <w:proofErr w:type="gramStart"/>
      <w:r w:rsidRPr="00E1143B">
        <w:t>attainment</w:t>
      </w:r>
      <w:proofErr w:type="gramEnd"/>
    </w:p>
    <w:p w14:paraId="3633DE9D" w14:textId="77777777" w:rsidR="00E1143B" w:rsidRPr="00E1143B" w:rsidRDefault="00E1143B" w:rsidP="00A215A2">
      <w:pPr>
        <w:pStyle w:val="ListParagraph"/>
        <w:numPr>
          <w:ilvl w:val="0"/>
          <w:numId w:val="31"/>
        </w:numPr>
        <w:jc w:val="both"/>
      </w:pPr>
      <w:r w:rsidRPr="00E1143B">
        <w:t xml:space="preserve">to promote a positive attitude towards learning, so that students enjoy coming to school and acquire a solid basis for lifelong </w:t>
      </w:r>
      <w:proofErr w:type="gramStart"/>
      <w:r w:rsidRPr="00E1143B">
        <w:t>learning</w:t>
      </w:r>
      <w:proofErr w:type="gramEnd"/>
      <w:r w:rsidRPr="00E1143B">
        <w:t xml:space="preserve"> </w:t>
      </w:r>
    </w:p>
    <w:p w14:paraId="7EF0090B" w14:textId="6980C504" w:rsidR="00E1143B" w:rsidRPr="00E1143B" w:rsidRDefault="00E1143B" w:rsidP="009860AA">
      <w:pPr>
        <w:pStyle w:val="ListParagraph"/>
        <w:numPr>
          <w:ilvl w:val="0"/>
          <w:numId w:val="31"/>
        </w:numPr>
        <w:jc w:val="both"/>
      </w:pPr>
      <w:r w:rsidRPr="00E1143B">
        <w:t>to teach students the basic skills of literacy, numeracy a</w:t>
      </w:r>
      <w:r w:rsidR="00A955BE">
        <w:t>nd information technology (</w:t>
      </w:r>
      <w:r w:rsidR="00E61FDE">
        <w:t>COMPUTING</w:t>
      </w:r>
      <w:r w:rsidR="00A955BE">
        <w:t xml:space="preserve">), with an understanding that positive literacy is the key to unlocking the </w:t>
      </w:r>
      <w:proofErr w:type="gramStart"/>
      <w:r w:rsidR="00A955BE">
        <w:t>curriculum</w:t>
      </w:r>
      <w:proofErr w:type="gramEnd"/>
    </w:p>
    <w:p w14:paraId="5997ED4C" w14:textId="77777777" w:rsidR="00E1143B" w:rsidRPr="00E1143B" w:rsidRDefault="00E1143B" w:rsidP="00DF4C6C">
      <w:pPr>
        <w:pStyle w:val="ListParagraph"/>
        <w:numPr>
          <w:ilvl w:val="0"/>
          <w:numId w:val="31"/>
        </w:numPr>
        <w:jc w:val="both"/>
      </w:pPr>
      <w:r w:rsidRPr="00E1143B">
        <w:t>to enable assessment and assessment for learning to be an integral part of the curriculum</w:t>
      </w:r>
    </w:p>
    <w:p w14:paraId="347751A7" w14:textId="77777777" w:rsidR="00E1143B" w:rsidRPr="00E1143B" w:rsidRDefault="00E1143B" w:rsidP="0049313D">
      <w:pPr>
        <w:pStyle w:val="ListParagraph"/>
        <w:numPr>
          <w:ilvl w:val="0"/>
          <w:numId w:val="31"/>
        </w:numPr>
        <w:jc w:val="both"/>
      </w:pPr>
      <w:r w:rsidRPr="00E1143B">
        <w:t xml:space="preserve">to enable students to be creative and to develop their own </w:t>
      </w:r>
      <w:proofErr w:type="gramStart"/>
      <w:r w:rsidRPr="00E1143B">
        <w:t>thinking</w:t>
      </w:r>
      <w:proofErr w:type="gramEnd"/>
    </w:p>
    <w:p w14:paraId="608453B9" w14:textId="77777777" w:rsidR="00E1143B" w:rsidRPr="00E1143B" w:rsidRDefault="00E1143B" w:rsidP="00AB1EEC">
      <w:pPr>
        <w:pStyle w:val="ListParagraph"/>
        <w:numPr>
          <w:ilvl w:val="0"/>
          <w:numId w:val="31"/>
        </w:numPr>
        <w:jc w:val="both"/>
      </w:pPr>
      <w:r w:rsidRPr="00E1143B">
        <w:t xml:space="preserve">to teach students about their developing world, including how their environment and society have changed over </w:t>
      </w:r>
      <w:proofErr w:type="gramStart"/>
      <w:r w:rsidRPr="00E1143B">
        <w:t>time</w:t>
      </w:r>
      <w:proofErr w:type="gramEnd"/>
    </w:p>
    <w:p w14:paraId="4F8CDB2A" w14:textId="77777777" w:rsidR="00E1143B" w:rsidRPr="00E1143B" w:rsidRDefault="00E1143B" w:rsidP="003C28C0">
      <w:pPr>
        <w:pStyle w:val="ListParagraph"/>
        <w:numPr>
          <w:ilvl w:val="0"/>
          <w:numId w:val="31"/>
        </w:numPr>
        <w:jc w:val="both"/>
      </w:pPr>
      <w:r w:rsidRPr="00E1143B">
        <w:t>to hel</w:t>
      </w:r>
      <w:r w:rsidR="00E627C5">
        <w:t xml:space="preserve">p students understand </w:t>
      </w:r>
      <w:r w:rsidRPr="00E1143B">
        <w:t xml:space="preserve">British values </w:t>
      </w:r>
      <w:r w:rsidR="00E627C5">
        <w:t>by embedding knowledge of them</w:t>
      </w:r>
      <w:r w:rsidRPr="00E1143B">
        <w:t xml:space="preserve"> within the </w:t>
      </w:r>
      <w:proofErr w:type="gramStart"/>
      <w:r w:rsidRPr="00E1143B">
        <w:t>curriculum</w:t>
      </w:r>
      <w:proofErr w:type="gramEnd"/>
    </w:p>
    <w:p w14:paraId="69C0B6DE" w14:textId="77777777" w:rsidR="00E1143B" w:rsidRPr="00E1143B" w:rsidRDefault="00E1143B" w:rsidP="00C90669">
      <w:pPr>
        <w:pStyle w:val="ListParagraph"/>
        <w:numPr>
          <w:ilvl w:val="0"/>
          <w:numId w:val="31"/>
        </w:numPr>
        <w:jc w:val="both"/>
      </w:pPr>
      <w:r w:rsidRPr="00E1143B">
        <w:t>to enable students to be positive citizens in society</w:t>
      </w:r>
    </w:p>
    <w:p w14:paraId="21344FF9" w14:textId="77777777" w:rsidR="00E1143B" w:rsidRPr="00E1143B" w:rsidRDefault="00E1143B" w:rsidP="00522D95">
      <w:pPr>
        <w:pStyle w:val="ListParagraph"/>
        <w:numPr>
          <w:ilvl w:val="0"/>
          <w:numId w:val="31"/>
        </w:numPr>
        <w:jc w:val="both"/>
      </w:pPr>
      <w:r w:rsidRPr="00E1143B">
        <w:t xml:space="preserve">to teach students to have an awareness of their own spiritual development and to understand right from wrong, with students developing positive skills to manage emotions, and take responsibility for their own </w:t>
      </w:r>
      <w:proofErr w:type="gramStart"/>
      <w:r w:rsidRPr="00E1143B">
        <w:t>actions</w:t>
      </w:r>
      <w:proofErr w:type="gramEnd"/>
    </w:p>
    <w:p w14:paraId="6EECB774" w14:textId="77777777" w:rsidR="00E1143B" w:rsidRDefault="00E1143B" w:rsidP="00E1143B">
      <w:pPr>
        <w:pStyle w:val="ListParagraph"/>
        <w:numPr>
          <w:ilvl w:val="0"/>
          <w:numId w:val="31"/>
        </w:numPr>
        <w:jc w:val="both"/>
      </w:pPr>
      <w:r w:rsidRPr="00794875">
        <w:t>to enable students to have respect for themselves and high self-esteem; to be able to live and work co-operatively with others.</w:t>
      </w:r>
    </w:p>
    <w:p w14:paraId="0A46DF98" w14:textId="3C24CF3B" w:rsidR="00A955BE" w:rsidRPr="00794875" w:rsidRDefault="00A955BE" w:rsidP="00E1143B">
      <w:pPr>
        <w:pStyle w:val="ListParagraph"/>
        <w:numPr>
          <w:ilvl w:val="0"/>
          <w:numId w:val="31"/>
        </w:numPr>
        <w:jc w:val="both"/>
      </w:pPr>
      <w:r>
        <w:t xml:space="preserve">To provide the culture capital our students need to enable them to be confident in all later life scenarios, going </w:t>
      </w:r>
      <w:r w:rsidR="007162CC">
        <w:t>into</w:t>
      </w:r>
      <w:r>
        <w:t xml:space="preserve"> new situations with confidence, and an awareness of the world around </w:t>
      </w:r>
      <w:proofErr w:type="gramStart"/>
      <w:r>
        <w:t>them</w:t>
      </w:r>
      <w:proofErr w:type="gramEnd"/>
    </w:p>
    <w:p w14:paraId="5BFC86D6" w14:textId="77777777" w:rsidR="00E1143B" w:rsidRPr="008E540D" w:rsidRDefault="00E1143B" w:rsidP="00E1143B">
      <w:pPr>
        <w:jc w:val="both"/>
        <w:rPr>
          <w:bCs/>
          <w:sz w:val="20"/>
        </w:rPr>
      </w:pPr>
    </w:p>
    <w:p w14:paraId="01CD9790" w14:textId="77777777" w:rsidR="00E1143B" w:rsidRPr="008E540D" w:rsidRDefault="00E1143B" w:rsidP="00E1143B">
      <w:pPr>
        <w:jc w:val="both"/>
        <w:rPr>
          <w:bCs/>
          <w:sz w:val="20"/>
        </w:rPr>
      </w:pPr>
    </w:p>
    <w:p w14:paraId="473C1E4B" w14:textId="77777777" w:rsidR="00E1143B" w:rsidRPr="008E540D" w:rsidRDefault="00E1143B" w:rsidP="00E1143B">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3" w:name="_Toc52965738"/>
      <w:r>
        <w:rPr>
          <w:rFonts w:ascii="Arial" w:hAnsi="Arial" w:cs="Arial"/>
          <w:sz w:val="20"/>
          <w:szCs w:val="20"/>
        </w:rPr>
        <w:t>ORGANISATION</w:t>
      </w:r>
      <w:bookmarkEnd w:id="3"/>
    </w:p>
    <w:p w14:paraId="6862F8D0" w14:textId="77777777" w:rsidR="00E1143B" w:rsidRPr="005B6AC2" w:rsidRDefault="00E1143B" w:rsidP="00E1143B">
      <w:pPr>
        <w:jc w:val="both"/>
        <w:rPr>
          <w:b/>
          <w:bCs/>
        </w:rPr>
      </w:pPr>
    </w:p>
    <w:tbl>
      <w:tblPr>
        <w:tblStyle w:val="TableGrid"/>
        <w:tblW w:w="0" w:type="auto"/>
        <w:tblLook w:val="04A0" w:firstRow="1" w:lastRow="0" w:firstColumn="1" w:lastColumn="0" w:noHBand="0" w:noVBand="1"/>
      </w:tblPr>
      <w:tblGrid>
        <w:gridCol w:w="3209"/>
        <w:gridCol w:w="3209"/>
        <w:gridCol w:w="3210"/>
      </w:tblGrid>
      <w:tr w:rsidR="00E1143B" w14:paraId="656D01E0" w14:textId="77777777" w:rsidTr="00A148DB">
        <w:tc>
          <w:tcPr>
            <w:tcW w:w="3209" w:type="dxa"/>
            <w:tcBorders>
              <w:bottom w:val="double" w:sz="4" w:space="0" w:color="auto"/>
            </w:tcBorders>
          </w:tcPr>
          <w:p w14:paraId="37F0450A" w14:textId="77777777" w:rsidR="00E1143B" w:rsidRPr="007B5FF4" w:rsidRDefault="00E1143B" w:rsidP="00A148DB">
            <w:pPr>
              <w:jc w:val="center"/>
              <w:rPr>
                <w:sz w:val="20"/>
              </w:rPr>
            </w:pPr>
            <w:r w:rsidRPr="007B5FF4">
              <w:rPr>
                <w:sz w:val="20"/>
              </w:rPr>
              <w:t>Intent</w:t>
            </w:r>
          </w:p>
        </w:tc>
        <w:tc>
          <w:tcPr>
            <w:tcW w:w="3209" w:type="dxa"/>
            <w:tcBorders>
              <w:bottom w:val="double" w:sz="4" w:space="0" w:color="auto"/>
            </w:tcBorders>
          </w:tcPr>
          <w:p w14:paraId="179565AE" w14:textId="77777777" w:rsidR="00E1143B" w:rsidRPr="007B5FF4" w:rsidRDefault="00E1143B" w:rsidP="00A148DB">
            <w:pPr>
              <w:jc w:val="center"/>
              <w:rPr>
                <w:sz w:val="20"/>
              </w:rPr>
            </w:pPr>
            <w:r w:rsidRPr="007B5FF4">
              <w:rPr>
                <w:sz w:val="20"/>
              </w:rPr>
              <w:t>Implementation</w:t>
            </w:r>
          </w:p>
        </w:tc>
        <w:tc>
          <w:tcPr>
            <w:tcW w:w="3210" w:type="dxa"/>
            <w:tcBorders>
              <w:bottom w:val="double" w:sz="4" w:space="0" w:color="auto"/>
            </w:tcBorders>
          </w:tcPr>
          <w:p w14:paraId="596A7DE8" w14:textId="77777777" w:rsidR="00E1143B" w:rsidRPr="007B5FF4" w:rsidRDefault="00E1143B" w:rsidP="00A148DB">
            <w:pPr>
              <w:jc w:val="center"/>
              <w:rPr>
                <w:sz w:val="20"/>
              </w:rPr>
            </w:pPr>
            <w:r w:rsidRPr="007B5FF4">
              <w:rPr>
                <w:sz w:val="20"/>
              </w:rPr>
              <w:t>Impact</w:t>
            </w:r>
          </w:p>
        </w:tc>
      </w:tr>
      <w:tr w:rsidR="00E1143B" w14:paraId="5799B42D" w14:textId="77777777" w:rsidTr="00A148DB">
        <w:tc>
          <w:tcPr>
            <w:tcW w:w="3209" w:type="dxa"/>
            <w:tcBorders>
              <w:top w:val="double" w:sz="4" w:space="0" w:color="auto"/>
            </w:tcBorders>
            <w:shd w:val="clear" w:color="auto" w:fill="FF99CC"/>
          </w:tcPr>
          <w:p w14:paraId="21EDCAFD" w14:textId="77777777" w:rsidR="00E1143B" w:rsidRPr="007B5FF4" w:rsidRDefault="00E1143B" w:rsidP="00A148DB">
            <w:pPr>
              <w:rPr>
                <w:rFonts w:cstheme="minorHAnsi"/>
                <w:sz w:val="20"/>
              </w:rPr>
            </w:pPr>
            <w:r w:rsidRPr="007B5FF4">
              <w:rPr>
                <w:rFonts w:cstheme="minorHAnsi"/>
                <w:sz w:val="20"/>
              </w:rPr>
              <w:t>Every lesson builds on knowledge, skills and understanding from previous lessons and prior learning in earlier year groups.</w:t>
            </w:r>
          </w:p>
        </w:tc>
        <w:tc>
          <w:tcPr>
            <w:tcW w:w="3209" w:type="dxa"/>
            <w:tcBorders>
              <w:top w:val="double" w:sz="4" w:space="0" w:color="auto"/>
            </w:tcBorders>
            <w:shd w:val="clear" w:color="auto" w:fill="FF99CC"/>
          </w:tcPr>
          <w:p w14:paraId="3A9112DE" w14:textId="24BC012D" w:rsidR="00E1143B" w:rsidRPr="007B5FF4" w:rsidRDefault="00E1143B" w:rsidP="00A148DB">
            <w:pPr>
              <w:rPr>
                <w:rFonts w:cstheme="minorHAnsi"/>
                <w:sz w:val="20"/>
              </w:rPr>
            </w:pPr>
            <w:r w:rsidRPr="007B5FF4">
              <w:rPr>
                <w:rFonts w:cstheme="minorHAnsi"/>
                <w:sz w:val="20"/>
              </w:rPr>
              <w:t>Planning for all lessons is done using either National Curriculum Programmes of Study and its Attainment Targets, or the specific requirements and attainment requirements of the accredited course being run (</w:t>
            </w:r>
            <w:proofErr w:type="spellStart"/>
            <w:r w:rsidRPr="007B5FF4">
              <w:rPr>
                <w:rFonts w:cstheme="minorHAnsi"/>
                <w:sz w:val="20"/>
              </w:rPr>
              <w:t>e.g</w:t>
            </w:r>
            <w:proofErr w:type="spellEnd"/>
            <w:r w:rsidRPr="007B5FF4">
              <w:rPr>
                <w:rFonts w:cstheme="minorHAnsi"/>
                <w:sz w:val="20"/>
              </w:rPr>
              <w:t xml:space="preserve"> BTEC, GCSE, LASER, </w:t>
            </w:r>
            <w:proofErr w:type="spellStart"/>
            <w:r w:rsidR="00765342">
              <w:rPr>
                <w:rFonts w:cstheme="minorHAnsi"/>
                <w:sz w:val="20"/>
              </w:rPr>
              <w:t>Ascentis</w:t>
            </w:r>
            <w:proofErr w:type="spellEnd"/>
            <w:r w:rsidR="00765342">
              <w:rPr>
                <w:rFonts w:cstheme="minorHAnsi"/>
                <w:sz w:val="20"/>
              </w:rPr>
              <w:t>, Arts Award</w:t>
            </w:r>
            <w:r w:rsidRPr="007B5FF4">
              <w:rPr>
                <w:rFonts w:cstheme="minorHAnsi"/>
                <w:sz w:val="20"/>
              </w:rPr>
              <w:t xml:space="preserve">).  This ensures that knowledge, </w:t>
            </w:r>
            <w:r w:rsidR="007162CC" w:rsidRPr="007B5FF4">
              <w:rPr>
                <w:rFonts w:cstheme="minorHAnsi"/>
                <w:sz w:val="20"/>
              </w:rPr>
              <w:t>skills,</w:t>
            </w:r>
            <w:r w:rsidRPr="007B5FF4">
              <w:rPr>
                <w:rFonts w:cstheme="minorHAnsi"/>
                <w:sz w:val="20"/>
              </w:rPr>
              <w:t xml:space="preserve"> and understanding is developed throughout the year (short-term) and the Key Stage (long-term).  Planning is sequenced, using a visual map for Key Stages 1-3(shared with parents and </w:t>
            </w:r>
            <w:r>
              <w:rPr>
                <w:rFonts w:cstheme="minorHAnsi"/>
                <w:sz w:val="20"/>
              </w:rPr>
              <w:t>Student</w:t>
            </w:r>
            <w:r w:rsidRPr="007B5FF4">
              <w:rPr>
                <w:rFonts w:cstheme="minorHAnsi"/>
                <w:sz w:val="20"/>
              </w:rPr>
              <w:t xml:space="preserve">s), and individual subject plans for Key Stage 4 and 5 so that new knowledge and skills build on what has been taught </w:t>
            </w:r>
            <w:r w:rsidRPr="007B5FF4">
              <w:rPr>
                <w:rFonts w:cstheme="minorHAnsi"/>
                <w:sz w:val="20"/>
              </w:rPr>
              <w:lastRenderedPageBreak/>
              <w:t>before and towards defined end points</w:t>
            </w:r>
            <w:r>
              <w:rPr>
                <w:rFonts w:cstheme="minorHAnsi"/>
                <w:sz w:val="20"/>
              </w:rPr>
              <w:t>.</w:t>
            </w:r>
          </w:p>
        </w:tc>
        <w:tc>
          <w:tcPr>
            <w:tcW w:w="3210" w:type="dxa"/>
            <w:tcBorders>
              <w:top w:val="double" w:sz="4" w:space="0" w:color="auto"/>
            </w:tcBorders>
            <w:shd w:val="clear" w:color="auto" w:fill="FF99CC"/>
          </w:tcPr>
          <w:p w14:paraId="6A8DA902" w14:textId="77777777" w:rsidR="00E1143B" w:rsidRPr="007B5FF4" w:rsidRDefault="00E1143B" w:rsidP="00A148DB">
            <w:pPr>
              <w:rPr>
                <w:rFonts w:cstheme="minorHAnsi"/>
                <w:sz w:val="20"/>
              </w:rPr>
            </w:pPr>
            <w:r>
              <w:rPr>
                <w:rFonts w:cstheme="minorHAnsi"/>
                <w:sz w:val="20"/>
              </w:rPr>
              <w:lastRenderedPageBreak/>
              <w:t>Student</w:t>
            </w:r>
            <w:r w:rsidRPr="007B5FF4">
              <w:rPr>
                <w:rFonts w:cstheme="minorHAnsi"/>
                <w:sz w:val="20"/>
              </w:rPr>
              <w:t>s develop their knowledge and skills in each subject over the 5 Key Stages.</w:t>
            </w:r>
          </w:p>
        </w:tc>
      </w:tr>
      <w:tr w:rsidR="00E1143B" w14:paraId="46FE9113" w14:textId="77777777" w:rsidTr="00A148DB">
        <w:tc>
          <w:tcPr>
            <w:tcW w:w="3209" w:type="dxa"/>
            <w:shd w:val="clear" w:color="auto" w:fill="00B0F0"/>
          </w:tcPr>
          <w:p w14:paraId="3EA20541" w14:textId="46D45A75" w:rsidR="00E1143B" w:rsidRPr="007B5FF4" w:rsidRDefault="00E1143B" w:rsidP="00A148DB">
            <w:pPr>
              <w:rPr>
                <w:rFonts w:cstheme="minorHAnsi"/>
                <w:sz w:val="20"/>
              </w:rPr>
            </w:pPr>
            <w:r w:rsidRPr="007B5FF4">
              <w:rPr>
                <w:rFonts w:cstheme="minorHAnsi"/>
                <w:sz w:val="20"/>
              </w:rPr>
              <w:t xml:space="preserve">Lessons are taught in a logical progression, systematically and explicitly enough for all </w:t>
            </w:r>
            <w:r>
              <w:rPr>
                <w:rFonts w:cstheme="minorHAnsi"/>
                <w:sz w:val="20"/>
              </w:rPr>
              <w:t>student</w:t>
            </w:r>
            <w:r w:rsidRPr="007B5FF4">
              <w:rPr>
                <w:rFonts w:cstheme="minorHAnsi"/>
                <w:sz w:val="20"/>
              </w:rPr>
              <w:t>s to acquire the intended knowledge and skills. Lessons follow a recognisable sequence that is pertinent to the unit of learning or topic and moves learning forward.</w:t>
            </w:r>
          </w:p>
        </w:tc>
        <w:tc>
          <w:tcPr>
            <w:tcW w:w="3209" w:type="dxa"/>
            <w:shd w:val="clear" w:color="auto" w:fill="00B0F0"/>
          </w:tcPr>
          <w:p w14:paraId="68B05F75" w14:textId="77777777" w:rsidR="00E1143B" w:rsidRPr="007B5FF4" w:rsidRDefault="00E1143B" w:rsidP="00A148DB">
            <w:pPr>
              <w:rPr>
                <w:rFonts w:cstheme="minorHAnsi"/>
                <w:sz w:val="20"/>
              </w:rPr>
            </w:pPr>
            <w:r w:rsidRPr="007B5FF4">
              <w:rPr>
                <w:rFonts w:cstheme="minorHAnsi"/>
                <w:sz w:val="20"/>
              </w:rPr>
              <w:t xml:space="preserve">There is joined up planning of sequences of lessons to ensure </w:t>
            </w:r>
            <w:r>
              <w:rPr>
                <w:rFonts w:cstheme="minorHAnsi"/>
                <w:sz w:val="20"/>
              </w:rPr>
              <w:t>student</w:t>
            </w:r>
            <w:r w:rsidRPr="007B5FF4">
              <w:rPr>
                <w:rFonts w:cstheme="minorHAnsi"/>
                <w:sz w:val="20"/>
              </w:rPr>
              <w:t xml:space="preserve">s </w:t>
            </w:r>
            <w:proofErr w:type="gramStart"/>
            <w:r w:rsidRPr="007B5FF4">
              <w:rPr>
                <w:rFonts w:cstheme="minorHAnsi"/>
                <w:sz w:val="20"/>
              </w:rPr>
              <w:t>are able to</w:t>
            </w:r>
            <w:proofErr w:type="gramEnd"/>
            <w:r w:rsidRPr="007B5FF4">
              <w:rPr>
                <w:rFonts w:cstheme="minorHAnsi"/>
                <w:sz w:val="20"/>
              </w:rPr>
              <w:t xml:space="preserve"> connect new knowledge with existing knowledge.</w:t>
            </w:r>
          </w:p>
        </w:tc>
        <w:tc>
          <w:tcPr>
            <w:tcW w:w="3210" w:type="dxa"/>
            <w:shd w:val="clear" w:color="auto" w:fill="00B0F0"/>
          </w:tcPr>
          <w:p w14:paraId="514B0B55" w14:textId="77777777" w:rsidR="00E1143B" w:rsidRPr="007B5FF4" w:rsidRDefault="00E1143B" w:rsidP="00A148DB">
            <w:pPr>
              <w:rPr>
                <w:rFonts w:cstheme="minorHAnsi"/>
                <w:sz w:val="20"/>
              </w:rPr>
            </w:pPr>
            <w:r>
              <w:rPr>
                <w:rFonts w:cstheme="minorHAnsi"/>
                <w:sz w:val="20"/>
              </w:rPr>
              <w:t>Student</w:t>
            </w:r>
            <w:r w:rsidRPr="007B5FF4">
              <w:rPr>
                <w:rFonts w:cstheme="minorHAnsi"/>
                <w:sz w:val="20"/>
              </w:rPr>
              <w:t xml:space="preserve">s learn better </w:t>
            </w:r>
            <w:proofErr w:type="gramStart"/>
            <w:r w:rsidRPr="007B5FF4">
              <w:rPr>
                <w:rFonts w:cstheme="minorHAnsi"/>
                <w:sz w:val="20"/>
              </w:rPr>
              <w:t>as a result of</w:t>
            </w:r>
            <w:proofErr w:type="gramEnd"/>
            <w:r w:rsidRPr="007B5FF4">
              <w:rPr>
                <w:rFonts w:cstheme="minorHAnsi"/>
                <w:sz w:val="20"/>
              </w:rPr>
              <w:t xml:space="preserve"> a coherent sequence of lessons that builds towards a goal.</w:t>
            </w:r>
          </w:p>
        </w:tc>
      </w:tr>
      <w:tr w:rsidR="00E1143B" w14:paraId="7F4B7C25" w14:textId="77777777" w:rsidTr="00A148DB">
        <w:tc>
          <w:tcPr>
            <w:tcW w:w="3209" w:type="dxa"/>
            <w:shd w:val="clear" w:color="auto" w:fill="66FF99"/>
          </w:tcPr>
          <w:p w14:paraId="2F104D89" w14:textId="77777777" w:rsidR="00E1143B" w:rsidRPr="007B5FF4" w:rsidRDefault="00E1143B" w:rsidP="00A148DB">
            <w:pPr>
              <w:rPr>
                <w:rFonts w:cstheme="minorHAnsi"/>
                <w:sz w:val="20"/>
              </w:rPr>
            </w:pPr>
            <w:r w:rsidRPr="007B5FF4">
              <w:rPr>
                <w:rFonts w:cstheme="minorHAnsi"/>
                <w:sz w:val="20"/>
              </w:rPr>
              <w:t xml:space="preserve">All children, including the most disadvantaged </w:t>
            </w:r>
            <w:r>
              <w:rPr>
                <w:rFonts w:cstheme="minorHAnsi"/>
                <w:sz w:val="20"/>
              </w:rPr>
              <w:t>student</w:t>
            </w:r>
            <w:r w:rsidRPr="007B5FF4">
              <w:rPr>
                <w:rFonts w:cstheme="minorHAnsi"/>
                <w:sz w:val="20"/>
              </w:rPr>
              <w:t xml:space="preserve">s, the most able </w:t>
            </w:r>
            <w:r>
              <w:rPr>
                <w:rFonts w:cstheme="minorHAnsi"/>
                <w:sz w:val="20"/>
              </w:rPr>
              <w:t>student</w:t>
            </w:r>
            <w:r w:rsidRPr="007B5FF4">
              <w:rPr>
                <w:rFonts w:cstheme="minorHAnsi"/>
                <w:sz w:val="20"/>
              </w:rPr>
              <w:t xml:space="preserve">s and </w:t>
            </w:r>
            <w:r>
              <w:rPr>
                <w:rFonts w:cstheme="minorHAnsi"/>
                <w:sz w:val="20"/>
              </w:rPr>
              <w:t>student</w:t>
            </w:r>
            <w:r w:rsidRPr="007B5FF4">
              <w:rPr>
                <w:rFonts w:cstheme="minorHAnsi"/>
                <w:sz w:val="20"/>
              </w:rPr>
              <w:t>s with SEND receive the same opportunity to succeed and make progress within the same broad curriculum. Our curriculum looks at our individual learners and finds, via creative means, ways in which they can enjoy and achieve, while experiencing a range of different environment.</w:t>
            </w:r>
          </w:p>
        </w:tc>
        <w:tc>
          <w:tcPr>
            <w:tcW w:w="3209" w:type="dxa"/>
            <w:shd w:val="clear" w:color="auto" w:fill="66FF99"/>
          </w:tcPr>
          <w:p w14:paraId="1F7B4D20" w14:textId="79E44FBF" w:rsidR="00E1143B" w:rsidRPr="007B5FF4" w:rsidRDefault="00E1143B" w:rsidP="00A148DB">
            <w:pPr>
              <w:rPr>
                <w:rFonts w:cstheme="minorHAnsi"/>
                <w:sz w:val="20"/>
              </w:rPr>
            </w:pPr>
            <w:r w:rsidRPr="007B5FF4">
              <w:rPr>
                <w:rFonts w:cstheme="minorHAnsi"/>
                <w:sz w:val="20"/>
              </w:rPr>
              <w:t xml:space="preserve">All lessons are differentiated to meet the needs of the individual </w:t>
            </w:r>
            <w:r>
              <w:rPr>
                <w:rFonts w:cstheme="minorHAnsi"/>
                <w:sz w:val="20"/>
              </w:rPr>
              <w:t>student</w:t>
            </w:r>
            <w:r w:rsidRPr="007B5FF4">
              <w:rPr>
                <w:rFonts w:cstheme="minorHAnsi"/>
                <w:sz w:val="20"/>
              </w:rPr>
              <w:t xml:space="preserve">s linked to the learning objective and all children access an ability appropriate curriculum. Teaching staff use attainment data, SEN Provision Maps, </w:t>
            </w:r>
            <w:r w:rsidR="00765342">
              <w:rPr>
                <w:rFonts w:cstheme="minorHAnsi"/>
                <w:sz w:val="20"/>
              </w:rPr>
              <w:t>ISP’s</w:t>
            </w:r>
            <w:r w:rsidR="003B1FA2">
              <w:rPr>
                <w:rFonts w:cstheme="minorHAnsi"/>
                <w:sz w:val="20"/>
              </w:rPr>
              <w:t xml:space="preserve"> (individual support plans)</w:t>
            </w:r>
            <w:r w:rsidR="003942F4">
              <w:rPr>
                <w:rFonts w:cstheme="minorHAnsi"/>
                <w:sz w:val="20"/>
              </w:rPr>
              <w:t xml:space="preserve"> </w:t>
            </w:r>
            <w:r w:rsidRPr="007B5FF4">
              <w:rPr>
                <w:rFonts w:cstheme="minorHAnsi"/>
                <w:sz w:val="20"/>
              </w:rPr>
              <w:t>and EHCP’s when planning for learning.</w:t>
            </w:r>
          </w:p>
          <w:p w14:paraId="584A7B9F" w14:textId="064DE55B" w:rsidR="00E1143B" w:rsidRPr="007B5FF4" w:rsidRDefault="00E1143B" w:rsidP="00A148DB">
            <w:pPr>
              <w:rPr>
                <w:rFonts w:cstheme="minorHAnsi"/>
                <w:sz w:val="20"/>
              </w:rPr>
            </w:pPr>
            <w:r w:rsidRPr="007B5FF4">
              <w:rPr>
                <w:rFonts w:cstheme="minorHAnsi"/>
                <w:sz w:val="20"/>
              </w:rPr>
              <w:t xml:space="preserve">Teaching is supported by the </w:t>
            </w:r>
            <w:r w:rsidR="004F3ADA">
              <w:rPr>
                <w:rFonts w:cstheme="minorHAnsi"/>
                <w:sz w:val="20"/>
              </w:rPr>
              <w:t>school SENCo</w:t>
            </w:r>
            <w:r w:rsidRPr="007B5FF4">
              <w:rPr>
                <w:rFonts w:cstheme="minorHAnsi"/>
                <w:sz w:val="20"/>
              </w:rPr>
              <w:t>, via the use of targeted intervention to support rapid progress.</w:t>
            </w:r>
          </w:p>
        </w:tc>
        <w:tc>
          <w:tcPr>
            <w:tcW w:w="3210" w:type="dxa"/>
            <w:shd w:val="clear" w:color="auto" w:fill="66FF99"/>
          </w:tcPr>
          <w:p w14:paraId="3C75690A" w14:textId="77777777" w:rsidR="00E1143B" w:rsidRPr="007B5FF4" w:rsidRDefault="00E1143B" w:rsidP="00A148DB">
            <w:pPr>
              <w:rPr>
                <w:rFonts w:cstheme="minorHAnsi"/>
                <w:sz w:val="20"/>
              </w:rPr>
            </w:pPr>
            <w:r>
              <w:rPr>
                <w:rFonts w:cstheme="minorHAnsi"/>
                <w:sz w:val="20"/>
              </w:rPr>
              <w:t>Student</w:t>
            </w:r>
            <w:r w:rsidRPr="007B5FF4">
              <w:rPr>
                <w:rFonts w:cstheme="minorHAnsi"/>
                <w:sz w:val="20"/>
              </w:rPr>
              <w:t xml:space="preserve">s of all abilities achieve in all lessons.  The most disadvantaged </w:t>
            </w:r>
            <w:r>
              <w:rPr>
                <w:rFonts w:cstheme="minorHAnsi"/>
                <w:sz w:val="20"/>
              </w:rPr>
              <w:t>Student</w:t>
            </w:r>
            <w:r w:rsidRPr="007B5FF4">
              <w:rPr>
                <w:rFonts w:cstheme="minorHAnsi"/>
                <w:sz w:val="20"/>
              </w:rPr>
              <w:t xml:space="preserve">s and </w:t>
            </w:r>
            <w:r>
              <w:rPr>
                <w:rFonts w:cstheme="minorHAnsi"/>
                <w:sz w:val="20"/>
              </w:rPr>
              <w:t>Student</w:t>
            </w:r>
            <w:r w:rsidRPr="007B5FF4">
              <w:rPr>
                <w:rFonts w:cstheme="minorHAnsi"/>
                <w:sz w:val="20"/>
              </w:rPr>
              <w:t xml:space="preserve">s with SEND are given the knowledge and support they need to succeed in life.  All </w:t>
            </w:r>
            <w:r>
              <w:rPr>
                <w:rFonts w:cstheme="minorHAnsi"/>
                <w:sz w:val="20"/>
              </w:rPr>
              <w:t>Student</w:t>
            </w:r>
            <w:r w:rsidRPr="007B5FF4">
              <w:rPr>
                <w:rFonts w:cstheme="minorHAnsi"/>
                <w:sz w:val="20"/>
              </w:rPr>
              <w:t>s are taught a broad, rich curriculum and still achieve success in examinations and tests, due to careful differentiatio</w:t>
            </w:r>
            <w:r>
              <w:rPr>
                <w:rFonts w:cstheme="minorHAnsi"/>
                <w:sz w:val="20"/>
              </w:rPr>
              <w:t>n and a curriculum that’s areas</w:t>
            </w:r>
            <w:r w:rsidRPr="007B5FF4">
              <w:rPr>
                <w:rFonts w:cstheme="minorHAnsi"/>
                <w:sz w:val="20"/>
              </w:rPr>
              <w:t xml:space="preserve"> of study play to the individual strengths of each </w:t>
            </w:r>
            <w:r>
              <w:rPr>
                <w:rFonts w:cstheme="minorHAnsi"/>
                <w:sz w:val="20"/>
              </w:rPr>
              <w:t>student</w:t>
            </w:r>
            <w:r w:rsidRPr="007B5FF4">
              <w:rPr>
                <w:rFonts w:cstheme="minorHAnsi"/>
                <w:sz w:val="20"/>
              </w:rPr>
              <w:t>.</w:t>
            </w:r>
          </w:p>
        </w:tc>
      </w:tr>
      <w:tr w:rsidR="00E1143B" w14:paraId="714593EF" w14:textId="77777777" w:rsidTr="00A148DB">
        <w:tc>
          <w:tcPr>
            <w:tcW w:w="3209" w:type="dxa"/>
            <w:shd w:val="clear" w:color="auto" w:fill="FFE599" w:themeFill="accent4" w:themeFillTint="66"/>
          </w:tcPr>
          <w:p w14:paraId="0DE69DA4" w14:textId="77777777" w:rsidR="00E1143B" w:rsidRPr="007B5FF4" w:rsidRDefault="00E1143B" w:rsidP="00A148DB">
            <w:pPr>
              <w:rPr>
                <w:rFonts w:cstheme="minorHAnsi"/>
                <w:sz w:val="20"/>
              </w:rPr>
            </w:pPr>
            <w:r w:rsidRPr="007B5FF4">
              <w:rPr>
                <w:rFonts w:cstheme="minorHAnsi"/>
                <w:sz w:val="20"/>
              </w:rPr>
              <w:t xml:space="preserve">Children develop their vocabulary and knowledge in the subjects they learn across the curriculum. </w:t>
            </w:r>
          </w:p>
        </w:tc>
        <w:tc>
          <w:tcPr>
            <w:tcW w:w="3209" w:type="dxa"/>
            <w:shd w:val="clear" w:color="auto" w:fill="FFE599" w:themeFill="accent4" w:themeFillTint="66"/>
          </w:tcPr>
          <w:p w14:paraId="633A5C57" w14:textId="3389B1CC" w:rsidR="00E1143B" w:rsidRPr="007B5FF4" w:rsidRDefault="00E1143B" w:rsidP="00A148DB">
            <w:pPr>
              <w:rPr>
                <w:rFonts w:cstheme="minorHAnsi"/>
                <w:sz w:val="20"/>
              </w:rPr>
            </w:pPr>
            <w:r w:rsidRPr="007B5FF4">
              <w:rPr>
                <w:rFonts w:cstheme="minorHAnsi"/>
                <w:sz w:val="20"/>
              </w:rPr>
              <w:t xml:space="preserve">Developing Literacy is seen as a whole school agenda.  Subject Leads have expert knowledge of the subjects that they </w:t>
            </w:r>
            <w:r w:rsidR="008A0798" w:rsidRPr="007B5FF4">
              <w:rPr>
                <w:rFonts w:cstheme="minorHAnsi"/>
                <w:sz w:val="20"/>
              </w:rPr>
              <w:t>teach,</w:t>
            </w:r>
            <w:r w:rsidRPr="007B5FF4">
              <w:rPr>
                <w:rFonts w:cstheme="minorHAnsi"/>
                <w:sz w:val="20"/>
              </w:rPr>
              <w:t xml:space="preserve"> and all lessons contain challenging, relevant vocabulary to extend </w:t>
            </w:r>
            <w:r>
              <w:rPr>
                <w:rFonts w:cstheme="minorHAnsi"/>
                <w:sz w:val="20"/>
              </w:rPr>
              <w:t>Student</w:t>
            </w:r>
            <w:r w:rsidRPr="007B5FF4">
              <w:rPr>
                <w:rFonts w:cstheme="minorHAnsi"/>
                <w:sz w:val="20"/>
              </w:rPr>
              <w:t xml:space="preserve">’s word banks. </w:t>
            </w:r>
            <w:r>
              <w:rPr>
                <w:rFonts w:cstheme="minorHAnsi"/>
                <w:sz w:val="20"/>
              </w:rPr>
              <w:t>Student</w:t>
            </w:r>
            <w:r w:rsidRPr="007B5FF4">
              <w:rPr>
                <w:rFonts w:cstheme="minorHAnsi"/>
                <w:sz w:val="20"/>
              </w:rPr>
              <w:t>s are encouraged to record their own ideas via careful support and the use of different medias. Subject leaders Plan for opportunities to develop literacy within their subject.</w:t>
            </w:r>
          </w:p>
        </w:tc>
        <w:tc>
          <w:tcPr>
            <w:tcW w:w="3210" w:type="dxa"/>
            <w:shd w:val="clear" w:color="auto" w:fill="FFE599" w:themeFill="accent4" w:themeFillTint="66"/>
          </w:tcPr>
          <w:p w14:paraId="50F5658C" w14:textId="77777777" w:rsidR="00E1143B" w:rsidRPr="007B5FF4" w:rsidRDefault="00E1143B" w:rsidP="00A148DB">
            <w:pPr>
              <w:rPr>
                <w:rFonts w:cstheme="minorHAnsi"/>
                <w:sz w:val="20"/>
              </w:rPr>
            </w:pPr>
            <w:r>
              <w:rPr>
                <w:rFonts w:cstheme="minorHAnsi"/>
                <w:sz w:val="20"/>
              </w:rPr>
              <w:t>Student</w:t>
            </w:r>
            <w:r w:rsidRPr="007B5FF4">
              <w:rPr>
                <w:rFonts w:cstheme="minorHAnsi"/>
                <w:sz w:val="20"/>
              </w:rPr>
              <w:t xml:space="preserve">’s vocabulary is improved across each Key Stage and is extensive and ever growing. </w:t>
            </w:r>
            <w:r>
              <w:rPr>
                <w:rFonts w:cstheme="minorHAnsi"/>
                <w:sz w:val="20"/>
              </w:rPr>
              <w:t>Student</w:t>
            </w:r>
            <w:r w:rsidRPr="007B5FF4">
              <w:rPr>
                <w:rFonts w:cstheme="minorHAnsi"/>
                <w:sz w:val="20"/>
              </w:rPr>
              <w:t>s are confident in their use of language and are effective communicators.</w:t>
            </w:r>
          </w:p>
        </w:tc>
      </w:tr>
      <w:tr w:rsidR="00E1143B" w14:paraId="2BA42413" w14:textId="77777777" w:rsidTr="00A148DB">
        <w:tc>
          <w:tcPr>
            <w:tcW w:w="3209" w:type="dxa"/>
            <w:shd w:val="clear" w:color="auto" w:fill="E7A6F2"/>
          </w:tcPr>
          <w:p w14:paraId="15491D21" w14:textId="77777777" w:rsidR="00E1143B" w:rsidRPr="007B5FF4" w:rsidRDefault="00E1143B" w:rsidP="00A148DB">
            <w:pPr>
              <w:rPr>
                <w:rFonts w:cstheme="minorHAnsi"/>
                <w:sz w:val="20"/>
              </w:rPr>
            </w:pPr>
            <w:r>
              <w:rPr>
                <w:rFonts w:cstheme="minorHAnsi"/>
                <w:sz w:val="20"/>
              </w:rPr>
              <w:t>Student</w:t>
            </w:r>
            <w:r w:rsidRPr="007B5FF4">
              <w:rPr>
                <w:rFonts w:cstheme="minorHAnsi"/>
                <w:sz w:val="20"/>
              </w:rPr>
              <w:t xml:space="preserve">s’ </w:t>
            </w:r>
            <w:proofErr w:type="gramStart"/>
            <w:r w:rsidRPr="007B5FF4">
              <w:rPr>
                <w:rFonts w:cstheme="minorHAnsi"/>
                <w:sz w:val="20"/>
              </w:rPr>
              <w:t>long term</w:t>
            </w:r>
            <w:proofErr w:type="gramEnd"/>
            <w:r w:rsidRPr="007B5FF4">
              <w:rPr>
                <w:rFonts w:cstheme="minorHAnsi"/>
                <w:sz w:val="20"/>
              </w:rPr>
              <w:t xml:space="preserve"> memory is developed to ensure they remember the learning taking place in each unit that they encounter. Attainment Statements for each unit become a focus of the learning, matching the requirements of the National Curriculum or individual requirements of the accredited course being run.</w:t>
            </w:r>
          </w:p>
          <w:p w14:paraId="30EF44A5" w14:textId="77777777" w:rsidR="00E1143B" w:rsidRPr="007B5FF4" w:rsidRDefault="00E1143B" w:rsidP="00A148DB">
            <w:pPr>
              <w:rPr>
                <w:rFonts w:cstheme="minorHAnsi"/>
                <w:sz w:val="20"/>
              </w:rPr>
            </w:pPr>
          </w:p>
        </w:tc>
        <w:tc>
          <w:tcPr>
            <w:tcW w:w="3209" w:type="dxa"/>
            <w:shd w:val="clear" w:color="auto" w:fill="E7A6F2"/>
          </w:tcPr>
          <w:p w14:paraId="6629369F" w14:textId="77777777" w:rsidR="00E1143B" w:rsidRPr="007B5FF4" w:rsidRDefault="00E1143B" w:rsidP="00A148DB">
            <w:pPr>
              <w:rPr>
                <w:rFonts w:cstheme="minorHAnsi"/>
                <w:sz w:val="20"/>
              </w:rPr>
            </w:pPr>
            <w:r w:rsidRPr="007B5FF4">
              <w:rPr>
                <w:rFonts w:cstheme="minorHAnsi"/>
                <w:sz w:val="20"/>
              </w:rPr>
              <w:t xml:space="preserve">Attainment Statements are developed for each topic unit with </w:t>
            </w:r>
            <w:proofErr w:type="gramStart"/>
            <w:r w:rsidRPr="007B5FF4">
              <w:rPr>
                <w:rFonts w:cstheme="minorHAnsi"/>
                <w:sz w:val="20"/>
              </w:rPr>
              <w:t>a number of</w:t>
            </w:r>
            <w:proofErr w:type="gramEnd"/>
            <w:r w:rsidRPr="007B5FF4">
              <w:rPr>
                <w:rFonts w:cstheme="minorHAnsi"/>
                <w:sz w:val="20"/>
              </w:rPr>
              <w:t xml:space="preserve"> key facts and key vocabulary to be committed to long-term memory.  These Attainment Statements are revisited throughout the Key Stage to allow </w:t>
            </w:r>
            <w:r>
              <w:rPr>
                <w:rFonts w:cstheme="minorHAnsi"/>
                <w:sz w:val="20"/>
              </w:rPr>
              <w:t>student</w:t>
            </w:r>
            <w:r w:rsidRPr="007B5FF4">
              <w:rPr>
                <w:rFonts w:cstheme="minorHAnsi"/>
                <w:sz w:val="20"/>
              </w:rPr>
              <w:t xml:space="preserve">s to transfer key knowledge to long-term memory.  Every lesson across the curriculum revisits learning from previous weeks to further aid memory of key facts and skills. </w:t>
            </w:r>
            <w:r>
              <w:rPr>
                <w:rFonts w:cstheme="minorHAnsi"/>
                <w:sz w:val="20"/>
              </w:rPr>
              <w:t>Student</w:t>
            </w:r>
            <w:r w:rsidRPr="007B5FF4">
              <w:rPr>
                <w:rFonts w:cstheme="minorHAnsi"/>
                <w:sz w:val="20"/>
              </w:rPr>
              <w:t xml:space="preserve">s experience over teaching and teaching </w:t>
            </w:r>
            <w:r w:rsidRPr="007B5FF4">
              <w:rPr>
                <w:rFonts w:cstheme="minorHAnsi"/>
                <w:sz w:val="20"/>
              </w:rPr>
              <w:lastRenderedPageBreak/>
              <w:t>methods suited to their best style of learning.</w:t>
            </w:r>
          </w:p>
          <w:p w14:paraId="562152F1" w14:textId="77777777" w:rsidR="00E1143B" w:rsidRPr="007B5FF4" w:rsidRDefault="00E1143B" w:rsidP="00A148DB">
            <w:pPr>
              <w:rPr>
                <w:rFonts w:cstheme="minorHAnsi"/>
                <w:sz w:val="20"/>
              </w:rPr>
            </w:pPr>
          </w:p>
        </w:tc>
        <w:tc>
          <w:tcPr>
            <w:tcW w:w="3210" w:type="dxa"/>
            <w:shd w:val="clear" w:color="auto" w:fill="E7A6F2"/>
          </w:tcPr>
          <w:p w14:paraId="5777D7F1" w14:textId="77777777" w:rsidR="00E1143B" w:rsidRPr="007B5FF4" w:rsidRDefault="00E1143B" w:rsidP="00A148DB">
            <w:pPr>
              <w:rPr>
                <w:rFonts w:cstheme="minorHAnsi"/>
                <w:sz w:val="20"/>
              </w:rPr>
            </w:pPr>
            <w:r>
              <w:rPr>
                <w:rFonts w:cstheme="minorHAnsi"/>
                <w:sz w:val="20"/>
              </w:rPr>
              <w:lastRenderedPageBreak/>
              <w:t>Student</w:t>
            </w:r>
            <w:r w:rsidRPr="007B5FF4">
              <w:rPr>
                <w:rFonts w:cstheme="minorHAnsi"/>
                <w:sz w:val="20"/>
              </w:rPr>
              <w:t xml:space="preserve">s have a better long-term memory, due to their ability to engage in their curriculum being increased by Subject Lead teaching method. </w:t>
            </w:r>
            <w:r>
              <w:rPr>
                <w:rFonts w:cstheme="minorHAnsi"/>
                <w:sz w:val="20"/>
              </w:rPr>
              <w:t>Student</w:t>
            </w:r>
            <w:r w:rsidRPr="007B5FF4">
              <w:rPr>
                <w:rFonts w:cstheme="minorHAnsi"/>
                <w:sz w:val="20"/>
              </w:rPr>
              <w:t>s remember their learning from previous units throughout the year, and previous topics throughout the key stage.</w:t>
            </w:r>
          </w:p>
        </w:tc>
      </w:tr>
      <w:tr w:rsidR="00E1143B" w14:paraId="64001980" w14:textId="77777777" w:rsidTr="00A148DB">
        <w:tc>
          <w:tcPr>
            <w:tcW w:w="3209" w:type="dxa"/>
            <w:shd w:val="clear" w:color="auto" w:fill="C9F0A6"/>
          </w:tcPr>
          <w:p w14:paraId="5308B97A" w14:textId="77777777" w:rsidR="00E1143B" w:rsidRPr="007B5FF4" w:rsidRDefault="00E1143B" w:rsidP="00A148DB">
            <w:pPr>
              <w:rPr>
                <w:rFonts w:cstheme="minorHAnsi"/>
                <w:sz w:val="20"/>
              </w:rPr>
            </w:pPr>
            <w:r w:rsidRPr="007B5FF4">
              <w:rPr>
                <w:rFonts w:cstheme="minorHAnsi"/>
                <w:sz w:val="20"/>
              </w:rPr>
              <w:t xml:space="preserve">Reading is a focus to ensure all </w:t>
            </w:r>
            <w:r>
              <w:rPr>
                <w:rFonts w:cstheme="minorHAnsi"/>
                <w:sz w:val="20"/>
              </w:rPr>
              <w:t>student</w:t>
            </w:r>
            <w:r w:rsidRPr="007B5FF4">
              <w:rPr>
                <w:rFonts w:cstheme="minorHAnsi"/>
                <w:sz w:val="20"/>
              </w:rPr>
              <w:t xml:space="preserve">s can access all areas of our curriculum. </w:t>
            </w:r>
          </w:p>
          <w:p w14:paraId="10C06F97" w14:textId="77777777" w:rsidR="00E1143B" w:rsidRPr="007B5FF4" w:rsidRDefault="00E1143B" w:rsidP="00A148DB">
            <w:pPr>
              <w:rPr>
                <w:rFonts w:cstheme="minorHAnsi"/>
                <w:sz w:val="20"/>
              </w:rPr>
            </w:pPr>
          </w:p>
        </w:tc>
        <w:tc>
          <w:tcPr>
            <w:tcW w:w="3209" w:type="dxa"/>
            <w:shd w:val="clear" w:color="auto" w:fill="C9F0A6"/>
          </w:tcPr>
          <w:p w14:paraId="4185A768" w14:textId="60B10DA1" w:rsidR="00E1143B" w:rsidRPr="007B5FF4" w:rsidRDefault="00E1143B" w:rsidP="00A148DB">
            <w:pPr>
              <w:rPr>
                <w:rFonts w:cstheme="minorHAnsi"/>
                <w:sz w:val="20"/>
              </w:rPr>
            </w:pPr>
            <w:r w:rsidRPr="007B5FF4">
              <w:rPr>
                <w:rFonts w:cstheme="minorHAnsi"/>
                <w:sz w:val="20"/>
              </w:rPr>
              <w:t xml:space="preserve">Every subject looks for opportunities to develop independent reading via enabling </w:t>
            </w:r>
            <w:r>
              <w:rPr>
                <w:rFonts w:cstheme="minorHAnsi"/>
                <w:sz w:val="20"/>
              </w:rPr>
              <w:t>student</w:t>
            </w:r>
            <w:r w:rsidRPr="007B5FF4">
              <w:rPr>
                <w:rFonts w:cstheme="minorHAnsi"/>
                <w:sz w:val="20"/>
              </w:rPr>
              <w:t xml:space="preserve">s to access texts appropriate for them.  Reading Skills are revisited during each lesson, with careful support put in place. Creativity is used to take away the threat in reading for </w:t>
            </w:r>
            <w:r>
              <w:rPr>
                <w:rFonts w:cstheme="minorHAnsi"/>
                <w:sz w:val="20"/>
              </w:rPr>
              <w:t>student</w:t>
            </w:r>
            <w:r w:rsidRPr="007B5FF4">
              <w:rPr>
                <w:rFonts w:cstheme="minorHAnsi"/>
                <w:sz w:val="20"/>
              </w:rPr>
              <w:t>s who are reluctant or finding reading a challenge.</w:t>
            </w:r>
          </w:p>
        </w:tc>
        <w:tc>
          <w:tcPr>
            <w:tcW w:w="3210" w:type="dxa"/>
            <w:shd w:val="clear" w:color="auto" w:fill="C9F0A6"/>
          </w:tcPr>
          <w:p w14:paraId="3F74196C" w14:textId="77777777" w:rsidR="00E1143B" w:rsidRPr="007B5FF4" w:rsidRDefault="00E1143B" w:rsidP="00A148DB">
            <w:pPr>
              <w:rPr>
                <w:rFonts w:cstheme="minorHAnsi"/>
                <w:sz w:val="20"/>
              </w:rPr>
            </w:pPr>
            <w:r>
              <w:rPr>
                <w:rFonts w:cstheme="minorHAnsi"/>
                <w:sz w:val="20"/>
              </w:rPr>
              <w:t>Student</w:t>
            </w:r>
            <w:r w:rsidRPr="007B5FF4">
              <w:rPr>
                <w:rFonts w:cstheme="minorHAnsi"/>
                <w:sz w:val="20"/>
              </w:rPr>
              <w:t xml:space="preserve">s </w:t>
            </w:r>
            <w:proofErr w:type="gramStart"/>
            <w:r w:rsidRPr="007B5FF4">
              <w:rPr>
                <w:rFonts w:cstheme="minorHAnsi"/>
                <w:sz w:val="20"/>
              </w:rPr>
              <w:t>are able to</w:t>
            </w:r>
            <w:proofErr w:type="gramEnd"/>
            <w:r w:rsidRPr="007B5FF4">
              <w:rPr>
                <w:rFonts w:cstheme="minorHAnsi"/>
                <w:sz w:val="20"/>
              </w:rPr>
              <w:t xml:space="preserve"> read or being supported to read at an age-appropriate level and fluency.  </w:t>
            </w:r>
            <w:r>
              <w:rPr>
                <w:rFonts w:cstheme="minorHAnsi"/>
                <w:sz w:val="20"/>
              </w:rPr>
              <w:t>Student</w:t>
            </w:r>
            <w:r w:rsidRPr="007B5FF4">
              <w:rPr>
                <w:rFonts w:cstheme="minorHAnsi"/>
                <w:sz w:val="20"/>
              </w:rPr>
              <w:t>s can therefore access all subjects across the curriculum.</w:t>
            </w:r>
          </w:p>
        </w:tc>
      </w:tr>
      <w:tr w:rsidR="00E1143B" w14:paraId="4C4A9DDC" w14:textId="77777777" w:rsidTr="00A148DB">
        <w:tc>
          <w:tcPr>
            <w:tcW w:w="3209" w:type="dxa"/>
            <w:shd w:val="clear" w:color="auto" w:fill="9BFDFB"/>
          </w:tcPr>
          <w:p w14:paraId="72DF3876" w14:textId="0364C70A" w:rsidR="00E1143B" w:rsidRPr="007B5FF4" w:rsidRDefault="00E1143B" w:rsidP="00E1143B">
            <w:pPr>
              <w:numPr>
                <w:ilvl w:val="1"/>
                <w:numId w:val="32"/>
              </w:numPr>
              <w:ind w:left="0"/>
              <w:rPr>
                <w:rFonts w:eastAsia="Times New Roman"/>
                <w:sz w:val="20"/>
                <w:lang w:val="en"/>
              </w:rPr>
            </w:pPr>
            <w:r w:rsidRPr="007B5FF4">
              <w:rPr>
                <w:rFonts w:cstheme="minorHAnsi"/>
                <w:sz w:val="20"/>
              </w:rPr>
              <w:t xml:space="preserve">SMSC and British Values will be at the core of </w:t>
            </w:r>
            <w:proofErr w:type="gramStart"/>
            <w:r w:rsidRPr="007B5FF4">
              <w:rPr>
                <w:rFonts w:cstheme="minorHAnsi"/>
                <w:sz w:val="20"/>
              </w:rPr>
              <w:t>all of</w:t>
            </w:r>
            <w:proofErr w:type="gramEnd"/>
            <w:r w:rsidRPr="007B5FF4">
              <w:rPr>
                <w:rFonts w:cstheme="minorHAnsi"/>
                <w:sz w:val="20"/>
              </w:rPr>
              <w:t xml:space="preserve"> our </w:t>
            </w:r>
            <w:r>
              <w:rPr>
                <w:rFonts w:cstheme="minorHAnsi"/>
                <w:sz w:val="20"/>
              </w:rPr>
              <w:t>Student</w:t>
            </w:r>
            <w:r w:rsidRPr="007B5FF4">
              <w:rPr>
                <w:rFonts w:cstheme="minorHAnsi"/>
                <w:sz w:val="20"/>
              </w:rPr>
              <w:t xml:space="preserve">s Learning. Our </w:t>
            </w:r>
            <w:proofErr w:type="gramStart"/>
            <w:r>
              <w:rPr>
                <w:rFonts w:cstheme="minorHAnsi"/>
                <w:sz w:val="20"/>
              </w:rPr>
              <w:t>Student</w:t>
            </w:r>
            <w:r w:rsidRPr="007B5FF4">
              <w:rPr>
                <w:rFonts w:cstheme="minorHAnsi"/>
                <w:sz w:val="20"/>
              </w:rPr>
              <w:t>s</w:t>
            </w:r>
            <w:proofErr w:type="gramEnd"/>
            <w:r w:rsidRPr="007B5FF4">
              <w:rPr>
                <w:rFonts w:cstheme="minorHAnsi"/>
                <w:sz w:val="20"/>
              </w:rPr>
              <w:t xml:space="preserve"> will be provided with opportunities to develop their own Spiritual understanding, Moral Compass, Social Awareness and Cultural Diversity. Our </w:t>
            </w:r>
            <w:proofErr w:type="gramStart"/>
            <w:r>
              <w:rPr>
                <w:rFonts w:cstheme="minorHAnsi"/>
                <w:sz w:val="20"/>
              </w:rPr>
              <w:t>Student</w:t>
            </w:r>
            <w:r w:rsidRPr="007B5FF4">
              <w:rPr>
                <w:rFonts w:cstheme="minorHAnsi"/>
                <w:sz w:val="20"/>
              </w:rPr>
              <w:t>s</w:t>
            </w:r>
            <w:proofErr w:type="gramEnd"/>
            <w:r w:rsidRPr="007B5FF4">
              <w:rPr>
                <w:rFonts w:cstheme="minorHAnsi"/>
                <w:sz w:val="20"/>
              </w:rPr>
              <w:t xml:space="preserve">, </w:t>
            </w:r>
            <w:r w:rsidR="001752EF" w:rsidRPr="007B5FF4">
              <w:rPr>
                <w:rFonts w:cstheme="minorHAnsi"/>
                <w:sz w:val="20"/>
              </w:rPr>
              <w:t>via</w:t>
            </w:r>
            <w:r w:rsidRPr="007B5FF4">
              <w:rPr>
                <w:rFonts w:cstheme="minorHAnsi"/>
                <w:sz w:val="20"/>
              </w:rPr>
              <w:t xml:space="preserve"> our curriculu</w:t>
            </w:r>
            <w:r>
              <w:rPr>
                <w:rFonts w:cstheme="minorHAnsi"/>
                <w:sz w:val="20"/>
              </w:rPr>
              <w:t xml:space="preserve">m will be enabled to be Active </w:t>
            </w:r>
            <w:r w:rsidRPr="007B5FF4">
              <w:rPr>
                <w:rFonts w:cstheme="minorHAnsi"/>
                <w:sz w:val="20"/>
              </w:rPr>
              <w:t>citizens of Britain who understand and support</w:t>
            </w:r>
            <w:r w:rsidRPr="007B5FF4">
              <w:rPr>
                <w:sz w:val="20"/>
                <w:lang w:val="en"/>
              </w:rPr>
              <w:t xml:space="preserve"> </w:t>
            </w:r>
            <w:r w:rsidRPr="007B5FF4">
              <w:rPr>
                <w:rFonts w:eastAsia="Times New Roman"/>
                <w:sz w:val="20"/>
                <w:lang w:val="en"/>
              </w:rPr>
              <w:t>democracy, the rule of law, individual liberty and display mutual respect for and tolerance of those with different faiths and beliefs and for those without faith.</w:t>
            </w:r>
            <w:r w:rsidR="00A955BE">
              <w:rPr>
                <w:rFonts w:eastAsia="Times New Roman"/>
                <w:sz w:val="20"/>
                <w:lang w:val="en"/>
              </w:rPr>
              <w:t xml:space="preserve"> Students will grow their own culture capital via the scenarios, learning, </w:t>
            </w:r>
            <w:proofErr w:type="gramStart"/>
            <w:r w:rsidR="00A955BE">
              <w:rPr>
                <w:rFonts w:eastAsia="Times New Roman"/>
                <w:sz w:val="20"/>
                <w:lang w:val="en"/>
              </w:rPr>
              <w:t>conversations</w:t>
            </w:r>
            <w:proofErr w:type="gramEnd"/>
            <w:r w:rsidR="00A955BE">
              <w:rPr>
                <w:rFonts w:eastAsia="Times New Roman"/>
                <w:sz w:val="20"/>
                <w:lang w:val="en"/>
              </w:rPr>
              <w:t xml:space="preserve"> and stimuli they are exposed to in our school</w:t>
            </w:r>
            <w:r w:rsidR="00765860">
              <w:rPr>
                <w:rFonts w:eastAsia="Times New Roman"/>
                <w:sz w:val="20"/>
                <w:lang w:val="en"/>
              </w:rPr>
              <w:t>.</w:t>
            </w:r>
          </w:p>
          <w:p w14:paraId="7885F575" w14:textId="77777777" w:rsidR="00E1143B" w:rsidRPr="007B5FF4" w:rsidRDefault="00E1143B" w:rsidP="00A148DB">
            <w:pPr>
              <w:rPr>
                <w:rFonts w:cstheme="minorHAnsi"/>
                <w:sz w:val="20"/>
              </w:rPr>
            </w:pPr>
          </w:p>
        </w:tc>
        <w:tc>
          <w:tcPr>
            <w:tcW w:w="3209" w:type="dxa"/>
            <w:shd w:val="clear" w:color="auto" w:fill="9BFDFB"/>
          </w:tcPr>
          <w:p w14:paraId="46268D9A" w14:textId="4C34842D" w:rsidR="00E1143B" w:rsidRPr="007B5FF4" w:rsidRDefault="00E1143B" w:rsidP="00A148DB">
            <w:pPr>
              <w:rPr>
                <w:rFonts w:cstheme="minorHAnsi"/>
                <w:sz w:val="20"/>
              </w:rPr>
            </w:pPr>
            <w:r w:rsidRPr="007B5FF4">
              <w:rPr>
                <w:rFonts w:cstheme="minorHAnsi"/>
                <w:sz w:val="20"/>
              </w:rPr>
              <w:t xml:space="preserve">Subject Leaders will Map SMSC and British values in the Subject via the </w:t>
            </w:r>
            <w:r w:rsidR="005538A9" w:rsidRPr="007B5FF4">
              <w:rPr>
                <w:rFonts w:cstheme="minorHAnsi"/>
                <w:sz w:val="20"/>
              </w:rPr>
              <w:t>long-term</w:t>
            </w:r>
            <w:r w:rsidRPr="007B5FF4">
              <w:rPr>
                <w:rFonts w:cstheme="minorHAnsi"/>
                <w:sz w:val="20"/>
              </w:rPr>
              <w:t xml:space="preserve"> plan. Subject leaders will design opportunities to Consider, discuss and promote SMSC and British Values via their individual subject</w:t>
            </w:r>
            <w:r w:rsidR="005538A9">
              <w:rPr>
                <w:rFonts w:cstheme="minorHAnsi"/>
                <w:sz w:val="20"/>
              </w:rPr>
              <w:t>s</w:t>
            </w:r>
            <w:r w:rsidRPr="007B5FF4">
              <w:rPr>
                <w:rFonts w:cstheme="minorHAnsi"/>
                <w:sz w:val="20"/>
              </w:rPr>
              <w:t xml:space="preserve"> as well as promote these areas at a whole school level. Subject leaders will consider choices of text and stimuli in their learning to give </w:t>
            </w:r>
            <w:r>
              <w:rPr>
                <w:rFonts w:cstheme="minorHAnsi"/>
                <w:sz w:val="20"/>
              </w:rPr>
              <w:t>student</w:t>
            </w:r>
            <w:r w:rsidRPr="007B5FF4">
              <w:rPr>
                <w:rFonts w:cstheme="minorHAnsi"/>
                <w:sz w:val="20"/>
              </w:rPr>
              <w:t>s a wide view of the world we live in.</w:t>
            </w:r>
          </w:p>
        </w:tc>
        <w:tc>
          <w:tcPr>
            <w:tcW w:w="3210" w:type="dxa"/>
            <w:shd w:val="clear" w:color="auto" w:fill="9BFDFB"/>
          </w:tcPr>
          <w:p w14:paraId="50132FC6" w14:textId="15BF9F5F" w:rsidR="00E1143B" w:rsidRPr="00E33B36" w:rsidRDefault="00E1143B" w:rsidP="00E1143B">
            <w:pPr>
              <w:numPr>
                <w:ilvl w:val="0"/>
                <w:numId w:val="33"/>
              </w:numPr>
              <w:ind w:left="0"/>
              <w:textAlignment w:val="baseline"/>
              <w:rPr>
                <w:rFonts w:eastAsia="Times New Roman" w:cstheme="minorHAnsi"/>
                <w:color w:val="222222"/>
                <w:sz w:val="20"/>
              </w:rPr>
            </w:pPr>
            <w:r w:rsidRPr="00E33B36">
              <w:rPr>
                <w:rFonts w:eastAsia="Times New Roman" w:cstheme="minorHAnsi"/>
                <w:color w:val="222222"/>
                <w:sz w:val="20"/>
              </w:rPr>
              <w:t xml:space="preserve">Students will be reflective about beliefs, </w:t>
            </w:r>
            <w:proofErr w:type="gramStart"/>
            <w:r w:rsidRPr="00E33B36">
              <w:rPr>
                <w:rFonts w:eastAsia="Times New Roman" w:cstheme="minorHAnsi"/>
                <w:color w:val="222222"/>
                <w:sz w:val="20"/>
              </w:rPr>
              <w:t>values</w:t>
            </w:r>
            <w:proofErr w:type="gramEnd"/>
            <w:r w:rsidRPr="00E33B36">
              <w:rPr>
                <w:rFonts w:eastAsia="Times New Roman" w:cstheme="minorHAnsi"/>
                <w:color w:val="222222"/>
                <w:sz w:val="20"/>
              </w:rPr>
              <w:t xml:space="preserve"> and more profound aspects of human experience, enabling them to develop curiosity in their learning, and as thoughtful, responsible individuals develop and apply an understanding of right and wrong in their school life and life outside school</w:t>
            </w:r>
            <w:r w:rsidR="00871B73">
              <w:rPr>
                <w:rFonts w:eastAsia="Times New Roman" w:cstheme="minorHAnsi"/>
                <w:color w:val="222222"/>
                <w:sz w:val="20"/>
              </w:rPr>
              <w:t xml:space="preserve">. They will </w:t>
            </w:r>
            <w:r w:rsidRPr="00E33B36">
              <w:rPr>
                <w:rFonts w:eastAsia="Times New Roman" w:cstheme="minorHAnsi"/>
                <w:color w:val="222222"/>
                <w:sz w:val="20"/>
              </w:rPr>
              <w:t xml:space="preserve">take part in a range of activities requiring social skills, including volunteering develop awareness of and respect for diversity in relation to, for example, gender, race, religion and belief, culture, sexual </w:t>
            </w:r>
            <w:proofErr w:type="gramStart"/>
            <w:r w:rsidRPr="00E33B36">
              <w:rPr>
                <w:rFonts w:eastAsia="Times New Roman" w:cstheme="minorHAnsi"/>
                <w:color w:val="222222"/>
                <w:sz w:val="20"/>
              </w:rPr>
              <w:t>orientation</w:t>
            </w:r>
            <w:proofErr w:type="gramEnd"/>
            <w:r w:rsidRPr="00E33B36">
              <w:rPr>
                <w:rFonts w:eastAsia="Times New Roman" w:cstheme="minorHAnsi"/>
                <w:color w:val="222222"/>
                <w:sz w:val="20"/>
              </w:rPr>
              <w:t xml:space="preserve"> and disability</w:t>
            </w:r>
            <w:r>
              <w:rPr>
                <w:rFonts w:eastAsia="Times New Roman" w:cstheme="minorHAnsi"/>
                <w:color w:val="222222"/>
                <w:sz w:val="20"/>
              </w:rPr>
              <w:t xml:space="preserve"> </w:t>
            </w:r>
            <w:r w:rsidRPr="00E33B36">
              <w:rPr>
                <w:rFonts w:eastAsia="Times New Roman" w:cstheme="minorHAnsi"/>
                <w:color w:val="222222"/>
                <w:sz w:val="20"/>
              </w:rPr>
              <w:t>gain a well-informed understanding of the options and challenges facing them as they move through the school and on to adult life</w:t>
            </w:r>
            <w:r>
              <w:rPr>
                <w:rFonts w:eastAsia="Times New Roman" w:cstheme="minorHAnsi"/>
                <w:color w:val="222222"/>
                <w:sz w:val="20"/>
              </w:rPr>
              <w:t>.</w:t>
            </w:r>
          </w:p>
          <w:p w14:paraId="0B1CAF2D" w14:textId="77777777" w:rsidR="00E1143B" w:rsidRPr="007B5FF4" w:rsidRDefault="00E1143B" w:rsidP="00E1143B">
            <w:pPr>
              <w:numPr>
                <w:ilvl w:val="0"/>
                <w:numId w:val="33"/>
              </w:numPr>
              <w:spacing w:line="390" w:lineRule="atLeast"/>
              <w:ind w:left="0"/>
              <w:textAlignment w:val="baseline"/>
              <w:rPr>
                <w:rFonts w:eastAsia="Times New Roman" w:cstheme="minorHAnsi"/>
                <w:color w:val="222222"/>
                <w:sz w:val="20"/>
              </w:rPr>
            </w:pPr>
            <w:r w:rsidRPr="007B5FF4">
              <w:rPr>
                <w:rFonts w:eastAsia="Times New Roman" w:cstheme="minorHAnsi"/>
                <w:color w:val="222222"/>
                <w:sz w:val="20"/>
              </w:rPr>
              <w:t>.</w:t>
            </w:r>
          </w:p>
          <w:p w14:paraId="66790891" w14:textId="77777777" w:rsidR="00E1143B" w:rsidRPr="007B5FF4" w:rsidRDefault="00E1143B" w:rsidP="00A148DB">
            <w:pPr>
              <w:rPr>
                <w:rFonts w:cstheme="minorHAnsi"/>
                <w:sz w:val="20"/>
              </w:rPr>
            </w:pPr>
          </w:p>
        </w:tc>
      </w:tr>
      <w:tr w:rsidR="00E1143B" w14:paraId="313C7893" w14:textId="77777777" w:rsidTr="00A148DB">
        <w:tc>
          <w:tcPr>
            <w:tcW w:w="3209" w:type="dxa"/>
            <w:shd w:val="clear" w:color="auto" w:fill="F7CAAC" w:themeFill="accent2" w:themeFillTint="66"/>
          </w:tcPr>
          <w:p w14:paraId="6596CC13" w14:textId="77777777" w:rsidR="00E1143B" w:rsidRPr="007B5FF4" w:rsidRDefault="00E1143B" w:rsidP="00A148DB">
            <w:pPr>
              <w:rPr>
                <w:rFonts w:cstheme="minorHAnsi"/>
                <w:sz w:val="20"/>
              </w:rPr>
            </w:pPr>
            <w:r w:rsidRPr="007B5FF4">
              <w:rPr>
                <w:rFonts w:cstheme="minorHAnsi"/>
                <w:sz w:val="20"/>
              </w:rPr>
              <w:t xml:space="preserve">All assessment is used as a tool for further development of knowledge and skills. </w:t>
            </w:r>
          </w:p>
          <w:p w14:paraId="651FD5DC" w14:textId="77777777" w:rsidR="00E1143B" w:rsidRPr="007B5FF4" w:rsidRDefault="00E1143B" w:rsidP="00A148DB">
            <w:pPr>
              <w:rPr>
                <w:rFonts w:cstheme="minorHAnsi"/>
                <w:sz w:val="20"/>
              </w:rPr>
            </w:pPr>
          </w:p>
        </w:tc>
        <w:tc>
          <w:tcPr>
            <w:tcW w:w="3209" w:type="dxa"/>
            <w:shd w:val="clear" w:color="auto" w:fill="F7CAAC" w:themeFill="accent2" w:themeFillTint="66"/>
          </w:tcPr>
          <w:p w14:paraId="115C346A" w14:textId="77777777" w:rsidR="00E1143B" w:rsidRPr="007B5FF4" w:rsidRDefault="00E1143B" w:rsidP="00A148DB">
            <w:pPr>
              <w:rPr>
                <w:rFonts w:cstheme="minorHAnsi"/>
                <w:sz w:val="20"/>
              </w:rPr>
            </w:pPr>
            <w:r w:rsidRPr="007B5FF4">
              <w:rPr>
                <w:rFonts w:cstheme="minorHAnsi"/>
                <w:sz w:val="20"/>
              </w:rPr>
              <w:t xml:space="preserve">Subject Leaders check </w:t>
            </w:r>
            <w:r>
              <w:rPr>
                <w:rFonts w:cstheme="minorHAnsi"/>
                <w:sz w:val="20"/>
              </w:rPr>
              <w:t>student</w:t>
            </w:r>
            <w:r w:rsidRPr="007B5FF4">
              <w:rPr>
                <w:rFonts w:cstheme="minorHAnsi"/>
                <w:sz w:val="20"/>
              </w:rPr>
              <w:t xml:space="preserve">s’ understanding effectively through use of assessment for learning and marking (used to identify and correct misconceptions and to inform future teaching). Teachers use assessment to help </w:t>
            </w:r>
            <w:r>
              <w:rPr>
                <w:rFonts w:cstheme="minorHAnsi"/>
                <w:sz w:val="20"/>
              </w:rPr>
              <w:t>student</w:t>
            </w:r>
            <w:r w:rsidRPr="007B5FF4">
              <w:rPr>
                <w:rFonts w:cstheme="minorHAnsi"/>
                <w:sz w:val="20"/>
              </w:rPr>
              <w:t xml:space="preserve">s embed and use knowledge fluently. </w:t>
            </w:r>
          </w:p>
        </w:tc>
        <w:tc>
          <w:tcPr>
            <w:tcW w:w="3210" w:type="dxa"/>
            <w:shd w:val="clear" w:color="auto" w:fill="F7CAAC" w:themeFill="accent2" w:themeFillTint="66"/>
          </w:tcPr>
          <w:p w14:paraId="195371AB" w14:textId="77777777" w:rsidR="00E1143B" w:rsidRPr="007B5FF4" w:rsidRDefault="00E1143B" w:rsidP="00A148DB">
            <w:pPr>
              <w:rPr>
                <w:rFonts w:cstheme="minorHAnsi"/>
                <w:sz w:val="20"/>
              </w:rPr>
            </w:pPr>
            <w:r>
              <w:rPr>
                <w:rFonts w:cstheme="minorHAnsi"/>
                <w:sz w:val="20"/>
              </w:rPr>
              <w:t>Student</w:t>
            </w:r>
            <w:r w:rsidRPr="007B5FF4">
              <w:rPr>
                <w:rFonts w:cstheme="minorHAnsi"/>
                <w:sz w:val="20"/>
              </w:rPr>
              <w:t xml:space="preserve">s embed knowledge and use it fluently. Teachers produce clear next steps for </w:t>
            </w:r>
            <w:r>
              <w:rPr>
                <w:rFonts w:cstheme="minorHAnsi"/>
                <w:sz w:val="20"/>
              </w:rPr>
              <w:t>Student</w:t>
            </w:r>
            <w:r w:rsidRPr="007B5FF4">
              <w:rPr>
                <w:rFonts w:cstheme="minorHAnsi"/>
                <w:sz w:val="20"/>
              </w:rPr>
              <w:t xml:space="preserve">s.  </w:t>
            </w:r>
            <w:r>
              <w:rPr>
                <w:rFonts w:cstheme="minorHAnsi"/>
                <w:sz w:val="20"/>
              </w:rPr>
              <w:t>Student</w:t>
            </w:r>
            <w:r w:rsidRPr="007B5FF4">
              <w:rPr>
                <w:rFonts w:cstheme="minorHAnsi"/>
                <w:sz w:val="20"/>
              </w:rPr>
              <w:t>s know the goal, the end point for their learning and how the knowledge and skills taught in each lesson will help them get there.</w:t>
            </w:r>
          </w:p>
        </w:tc>
      </w:tr>
    </w:tbl>
    <w:p w14:paraId="77EA75DE" w14:textId="77777777" w:rsidR="00E1143B" w:rsidRPr="00A34B73" w:rsidRDefault="00E1143B" w:rsidP="00E1143B">
      <w:pPr>
        <w:jc w:val="both"/>
        <w:rPr>
          <w:bCs/>
          <w:sz w:val="20"/>
        </w:rPr>
      </w:pPr>
    </w:p>
    <w:p w14:paraId="78B8B703" w14:textId="77777777" w:rsidR="00E1143B" w:rsidRPr="00E1143B" w:rsidRDefault="00E1143B" w:rsidP="00E1143B">
      <w:pPr>
        <w:pStyle w:val="bodytext"/>
      </w:pPr>
      <w:bookmarkStart w:id="4" w:name="_Toc513791731"/>
      <w:bookmarkStart w:id="5" w:name="_Toc534894725"/>
      <w:bookmarkStart w:id="6" w:name="_Toc16175549"/>
      <w:bookmarkStart w:id="7" w:name="_Toc16176620"/>
      <w:r w:rsidRPr="00E1143B">
        <w:t xml:space="preserve">The Head Teacher and senior management will exercise their responsibilities to ensure the objectives are met and that staff expertise is used effectively. What is taught and how it is taught will be matched to students’ ability and aptitude.  Curriculum design and planning will be undertaken at </w:t>
      </w:r>
      <w:proofErr w:type="gramStart"/>
      <w:r w:rsidRPr="00E1143B">
        <w:t>a number of</w:t>
      </w:r>
      <w:proofErr w:type="gramEnd"/>
      <w:r w:rsidRPr="00E1143B">
        <w:t xml:space="preserve"> levels: whole school, year group and individual teaching staff.  Views of parents, carers and students will also be </w:t>
      </w:r>
      <w:proofErr w:type="gramStart"/>
      <w:r w:rsidRPr="00E1143B">
        <w:t>taken into account</w:t>
      </w:r>
      <w:proofErr w:type="gramEnd"/>
      <w:r w:rsidRPr="00E1143B">
        <w:t>.</w:t>
      </w:r>
      <w:bookmarkEnd w:id="4"/>
      <w:bookmarkEnd w:id="5"/>
      <w:bookmarkEnd w:id="6"/>
      <w:bookmarkEnd w:id="7"/>
    </w:p>
    <w:p w14:paraId="6151E78C" w14:textId="77777777" w:rsidR="00E1143B" w:rsidRDefault="00E1143B" w:rsidP="00E1143B">
      <w:pPr>
        <w:jc w:val="both"/>
        <w:rPr>
          <w:bCs/>
          <w:sz w:val="20"/>
        </w:rPr>
      </w:pPr>
    </w:p>
    <w:p w14:paraId="1E2CD0A2" w14:textId="77777777" w:rsidR="00E1143B" w:rsidRPr="00E1143B" w:rsidRDefault="00E1143B" w:rsidP="00E1143B">
      <w:pPr>
        <w:jc w:val="both"/>
        <w:rPr>
          <w:bCs/>
          <w:sz w:val="20"/>
        </w:rPr>
      </w:pPr>
    </w:p>
    <w:p w14:paraId="384CAA79" w14:textId="77777777" w:rsidR="00E1143B" w:rsidRPr="00E1143B" w:rsidRDefault="00E1143B" w:rsidP="00E1143B">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8" w:name="_Toc52965739"/>
      <w:r w:rsidRPr="00E1143B">
        <w:rPr>
          <w:rFonts w:ascii="Arial" w:hAnsi="Arial" w:cs="Arial"/>
          <w:sz w:val="20"/>
          <w:szCs w:val="20"/>
        </w:rPr>
        <w:lastRenderedPageBreak/>
        <w:t>IMPLEMENTATION – TEACHING AND LEARNING</w:t>
      </w:r>
      <w:bookmarkEnd w:id="8"/>
    </w:p>
    <w:p w14:paraId="7034B2B4" w14:textId="77777777" w:rsidR="00E1143B" w:rsidRPr="00E1143B" w:rsidRDefault="00E1143B" w:rsidP="00E1143B">
      <w:pPr>
        <w:jc w:val="both"/>
        <w:rPr>
          <w:sz w:val="20"/>
        </w:rPr>
      </w:pPr>
    </w:p>
    <w:p w14:paraId="30B89FEC" w14:textId="53A37FDF" w:rsidR="00E1143B" w:rsidRDefault="00E1143B" w:rsidP="00E1143B">
      <w:pPr>
        <w:jc w:val="both"/>
        <w:rPr>
          <w:sz w:val="20"/>
        </w:rPr>
      </w:pPr>
      <w:r w:rsidRPr="00E1143B">
        <w:rPr>
          <w:sz w:val="20"/>
        </w:rPr>
        <w:t xml:space="preserve">Fundamental to the curriculum is the quality of teaching and learning. We will look for ways to continually improve the quality of teaching, based on agreed quality standards and a reflective, collaborative approach. To improve the quality of learning we will promote more independent and personalised learning, particularly through </w:t>
      </w:r>
      <w:r w:rsidR="00E61FDE">
        <w:rPr>
          <w:sz w:val="20"/>
        </w:rPr>
        <w:t>COMPUTING</w:t>
      </w:r>
      <w:r w:rsidRPr="00E1143B">
        <w:rPr>
          <w:sz w:val="20"/>
        </w:rPr>
        <w:t xml:space="preserve"> and take more account of preferred learning styles and the needs of students of all abilities, including those who are gifted and talented.</w:t>
      </w:r>
    </w:p>
    <w:p w14:paraId="1A7FD97F" w14:textId="77777777" w:rsidR="0044186A" w:rsidRPr="00E1143B" w:rsidRDefault="0044186A" w:rsidP="00E1143B">
      <w:pPr>
        <w:jc w:val="both"/>
        <w:rPr>
          <w:sz w:val="20"/>
        </w:rPr>
      </w:pPr>
    </w:p>
    <w:p w14:paraId="35DBF661" w14:textId="7351BE00" w:rsidR="00E1143B" w:rsidRPr="00E1143B" w:rsidRDefault="0044186A" w:rsidP="00E1143B">
      <w:pPr>
        <w:jc w:val="both"/>
        <w:rPr>
          <w:sz w:val="20"/>
        </w:rPr>
      </w:pPr>
      <w:r w:rsidRPr="00E1143B">
        <w:rPr>
          <w:sz w:val="20"/>
        </w:rPr>
        <w:t>To</w:t>
      </w:r>
      <w:r w:rsidR="00E1143B" w:rsidRPr="00E1143B">
        <w:rPr>
          <w:sz w:val="20"/>
        </w:rPr>
        <w:t xml:space="preserve"> ensure the quality of teaching and learning we are committed to:</w:t>
      </w:r>
    </w:p>
    <w:p w14:paraId="5287B251" w14:textId="77777777" w:rsidR="00E1143B" w:rsidRPr="00E1143B" w:rsidRDefault="00E1143B" w:rsidP="00E1143B">
      <w:pPr>
        <w:pStyle w:val="ListParagraph"/>
        <w:numPr>
          <w:ilvl w:val="0"/>
          <w:numId w:val="34"/>
        </w:numPr>
        <w:jc w:val="both"/>
        <w:rPr>
          <w:rFonts w:cs="Arial"/>
        </w:rPr>
      </w:pPr>
      <w:r w:rsidRPr="00E1143B">
        <w:rPr>
          <w:rFonts w:cs="Arial"/>
        </w:rPr>
        <w:t>Regular monitoring of teaching and learning by senior leaders through lesson observations, work scrutiny and analysis of students’ progress grades, analysing the impact of student learning and lessons</w:t>
      </w:r>
    </w:p>
    <w:p w14:paraId="3AD0A76A" w14:textId="77777777" w:rsidR="00E1143B" w:rsidRPr="00E1143B" w:rsidRDefault="00E1143B" w:rsidP="00E1143B">
      <w:pPr>
        <w:ind w:left="360"/>
        <w:jc w:val="both"/>
        <w:rPr>
          <w:sz w:val="20"/>
        </w:rPr>
      </w:pPr>
    </w:p>
    <w:p w14:paraId="71B36D1D" w14:textId="77777777" w:rsidR="00E1143B" w:rsidRPr="00E1143B" w:rsidRDefault="00E1143B" w:rsidP="00E1143B">
      <w:pPr>
        <w:pStyle w:val="ListParagraph"/>
        <w:numPr>
          <w:ilvl w:val="0"/>
          <w:numId w:val="34"/>
        </w:numPr>
        <w:jc w:val="both"/>
        <w:rPr>
          <w:rFonts w:cs="Arial"/>
        </w:rPr>
      </w:pPr>
      <w:r w:rsidRPr="00E1143B">
        <w:rPr>
          <w:rFonts w:cs="Arial"/>
        </w:rPr>
        <w:t xml:space="preserve">Continuing Professional Development for staff, with an emphasis on sharing best practice. We will ensure that all staff have regular opportunities to work as a team or with partner schools on developmental issues relating to </w:t>
      </w:r>
      <w:proofErr w:type="gramStart"/>
      <w:r w:rsidRPr="00E1143B">
        <w:rPr>
          <w:rFonts w:cs="Arial"/>
        </w:rPr>
        <w:t>pedagogy</w:t>
      </w:r>
      <w:proofErr w:type="gramEnd"/>
    </w:p>
    <w:p w14:paraId="0B6DE90D" w14:textId="77777777" w:rsidR="00E1143B" w:rsidRPr="00E1143B" w:rsidRDefault="00E1143B" w:rsidP="00E1143B">
      <w:pPr>
        <w:ind w:left="360"/>
        <w:jc w:val="both"/>
        <w:rPr>
          <w:sz w:val="20"/>
        </w:rPr>
      </w:pPr>
    </w:p>
    <w:p w14:paraId="12924069" w14:textId="77777777" w:rsidR="00E1143B" w:rsidRPr="00E1143B" w:rsidRDefault="00E1143B" w:rsidP="00E1143B">
      <w:pPr>
        <w:pStyle w:val="ListParagraph"/>
        <w:numPr>
          <w:ilvl w:val="0"/>
          <w:numId w:val="34"/>
        </w:numPr>
        <w:jc w:val="both"/>
        <w:rPr>
          <w:rFonts w:cs="Arial"/>
        </w:rPr>
      </w:pPr>
      <w:r w:rsidRPr="00E1143B">
        <w:rPr>
          <w:rFonts w:cs="Arial"/>
        </w:rPr>
        <w:t xml:space="preserve">Performance Management systems which focus on developing individual staff as reflective practitioners who are motivated by </w:t>
      </w:r>
      <w:proofErr w:type="gramStart"/>
      <w:r w:rsidRPr="00E1143B">
        <w:rPr>
          <w:rFonts w:cs="Arial"/>
        </w:rPr>
        <w:t>success</w:t>
      </w:r>
      <w:proofErr w:type="gramEnd"/>
    </w:p>
    <w:p w14:paraId="0FBDC7D3" w14:textId="77777777" w:rsidR="00E1143B" w:rsidRPr="00E1143B" w:rsidRDefault="00E1143B" w:rsidP="00E1143B">
      <w:pPr>
        <w:ind w:left="360"/>
        <w:jc w:val="both"/>
        <w:rPr>
          <w:sz w:val="20"/>
        </w:rPr>
      </w:pPr>
    </w:p>
    <w:p w14:paraId="7EA7AEA8" w14:textId="77777777" w:rsidR="00E1143B" w:rsidRPr="00E1143B" w:rsidRDefault="00E1143B" w:rsidP="00E1143B">
      <w:pPr>
        <w:pStyle w:val="ListParagraph"/>
        <w:numPr>
          <w:ilvl w:val="0"/>
          <w:numId w:val="34"/>
        </w:numPr>
        <w:jc w:val="both"/>
        <w:rPr>
          <w:rFonts w:cs="Arial"/>
        </w:rPr>
      </w:pPr>
      <w:r w:rsidRPr="00E1143B">
        <w:rPr>
          <w:rFonts w:cs="Arial"/>
        </w:rPr>
        <w:t xml:space="preserve">Regular target setting and review for students at all levels and in all subject </w:t>
      </w:r>
      <w:proofErr w:type="gramStart"/>
      <w:r w:rsidRPr="00E1143B">
        <w:rPr>
          <w:rFonts w:cs="Arial"/>
        </w:rPr>
        <w:t>areas</w:t>
      </w:r>
      <w:proofErr w:type="gramEnd"/>
    </w:p>
    <w:p w14:paraId="01E46E67" w14:textId="77777777" w:rsidR="00E1143B" w:rsidRPr="00E1143B" w:rsidRDefault="00E1143B" w:rsidP="00E1143B">
      <w:pPr>
        <w:ind w:left="360"/>
        <w:jc w:val="both"/>
        <w:rPr>
          <w:sz w:val="20"/>
        </w:rPr>
      </w:pPr>
    </w:p>
    <w:p w14:paraId="336C1333" w14:textId="77777777" w:rsidR="00E1143B" w:rsidRPr="00E1143B" w:rsidRDefault="00E1143B" w:rsidP="00E1143B">
      <w:pPr>
        <w:pStyle w:val="ListParagraph"/>
        <w:numPr>
          <w:ilvl w:val="0"/>
          <w:numId w:val="34"/>
        </w:numPr>
        <w:jc w:val="both"/>
        <w:rPr>
          <w:rFonts w:cs="Arial"/>
        </w:rPr>
      </w:pPr>
      <w:r w:rsidRPr="00E1143B">
        <w:rPr>
          <w:rFonts w:cs="Arial"/>
        </w:rPr>
        <w:t xml:space="preserve">Assessment for learning which aims to develop higher order questioning, peer and self-evaluation, high quality feedback and students who are clear about the assessment criteria against which they are </w:t>
      </w:r>
      <w:proofErr w:type="gramStart"/>
      <w:r w:rsidRPr="00E1143B">
        <w:rPr>
          <w:rFonts w:cs="Arial"/>
        </w:rPr>
        <w:t>judged</w:t>
      </w:r>
      <w:proofErr w:type="gramEnd"/>
    </w:p>
    <w:p w14:paraId="542964B2" w14:textId="77777777" w:rsidR="00E1143B" w:rsidRPr="00E1143B" w:rsidRDefault="00E1143B" w:rsidP="00E1143B">
      <w:pPr>
        <w:ind w:left="360"/>
        <w:jc w:val="both"/>
        <w:rPr>
          <w:sz w:val="20"/>
        </w:rPr>
      </w:pPr>
    </w:p>
    <w:p w14:paraId="5308D0FD" w14:textId="77777777" w:rsidR="00E1143B" w:rsidRPr="00E1143B" w:rsidRDefault="00E1143B" w:rsidP="00E1143B">
      <w:pPr>
        <w:pStyle w:val="ListParagraph"/>
        <w:numPr>
          <w:ilvl w:val="0"/>
          <w:numId w:val="34"/>
        </w:numPr>
        <w:jc w:val="both"/>
        <w:rPr>
          <w:rFonts w:cs="Arial"/>
        </w:rPr>
      </w:pPr>
      <w:r w:rsidRPr="00E1143B">
        <w:rPr>
          <w:rFonts w:cs="Arial"/>
        </w:rPr>
        <w:t xml:space="preserve">Collaboration with other schools and Schools which is positive, forward looking and which involves a wide range of staff and </w:t>
      </w:r>
      <w:proofErr w:type="gramStart"/>
      <w:r w:rsidRPr="00E1143B">
        <w:rPr>
          <w:rFonts w:cs="Arial"/>
        </w:rPr>
        <w:t>students</w:t>
      </w:r>
      <w:proofErr w:type="gramEnd"/>
    </w:p>
    <w:p w14:paraId="144648F6" w14:textId="77777777" w:rsidR="00E1143B" w:rsidRPr="00E1143B" w:rsidRDefault="00E1143B" w:rsidP="00E1143B">
      <w:pPr>
        <w:ind w:left="360"/>
        <w:jc w:val="both"/>
        <w:rPr>
          <w:sz w:val="20"/>
        </w:rPr>
      </w:pPr>
    </w:p>
    <w:p w14:paraId="6769D10B" w14:textId="44291CEF" w:rsidR="00E1143B" w:rsidRPr="00E1143B" w:rsidRDefault="00E1143B" w:rsidP="00E1143B">
      <w:pPr>
        <w:pStyle w:val="ListParagraph"/>
        <w:numPr>
          <w:ilvl w:val="0"/>
          <w:numId w:val="34"/>
        </w:numPr>
        <w:jc w:val="both"/>
        <w:rPr>
          <w:rFonts w:cs="Arial"/>
        </w:rPr>
      </w:pPr>
      <w:r w:rsidRPr="75FC9585">
        <w:rPr>
          <w:rFonts w:cs="Arial"/>
        </w:rPr>
        <w:t xml:space="preserve">Effective support systems for students who arrive at </w:t>
      </w:r>
      <w:proofErr w:type="spellStart"/>
      <w:r w:rsidR="4D92AEE4" w:rsidRPr="75FC9585">
        <w:rPr>
          <w:rFonts w:cs="Arial"/>
        </w:rPr>
        <w:t>Lamledge</w:t>
      </w:r>
      <w:proofErr w:type="spellEnd"/>
      <w:r w:rsidR="003D06A6">
        <w:rPr>
          <w:rFonts w:cs="Arial"/>
        </w:rPr>
        <w:t xml:space="preserve"> </w:t>
      </w:r>
      <w:r w:rsidRPr="75FC9585">
        <w:rPr>
          <w:rFonts w:cs="Arial"/>
        </w:rPr>
        <w:t xml:space="preserve">School already vulnerable to social or educational </w:t>
      </w:r>
      <w:proofErr w:type="gramStart"/>
      <w:r w:rsidRPr="75FC9585">
        <w:rPr>
          <w:rFonts w:cs="Arial"/>
        </w:rPr>
        <w:t>exclusion</w:t>
      </w:r>
      <w:proofErr w:type="gramEnd"/>
    </w:p>
    <w:p w14:paraId="61857E5E" w14:textId="77777777" w:rsidR="00E1143B" w:rsidRPr="00E1143B" w:rsidRDefault="00E1143B" w:rsidP="00E1143B">
      <w:pPr>
        <w:ind w:left="360"/>
        <w:jc w:val="both"/>
        <w:rPr>
          <w:sz w:val="20"/>
        </w:rPr>
      </w:pPr>
    </w:p>
    <w:p w14:paraId="594DC127" w14:textId="77777777" w:rsidR="00E1143B" w:rsidRPr="00E1143B" w:rsidRDefault="00E1143B" w:rsidP="00E1143B">
      <w:pPr>
        <w:pStyle w:val="ListParagraph"/>
        <w:numPr>
          <w:ilvl w:val="0"/>
          <w:numId w:val="34"/>
        </w:numPr>
        <w:jc w:val="both"/>
        <w:rPr>
          <w:rFonts w:cs="Arial"/>
        </w:rPr>
      </w:pPr>
      <w:r w:rsidRPr="00E1143B">
        <w:rPr>
          <w:rFonts w:cs="Arial"/>
        </w:rPr>
        <w:t xml:space="preserve">A wide range of vocational qualifications which complement the more traditional range of qualifications.  </w:t>
      </w:r>
    </w:p>
    <w:p w14:paraId="16F7C951" w14:textId="77777777" w:rsidR="00420466" w:rsidRPr="00E1143B" w:rsidRDefault="00420466" w:rsidP="00E1143B">
      <w:pPr>
        <w:jc w:val="both"/>
        <w:rPr>
          <w:sz w:val="20"/>
        </w:rPr>
      </w:pPr>
    </w:p>
    <w:p w14:paraId="3AF2DB3A" w14:textId="77777777" w:rsidR="00E1143B" w:rsidRPr="00E1143B" w:rsidRDefault="00E1143B" w:rsidP="00E1143B">
      <w:pPr>
        <w:jc w:val="both"/>
        <w:rPr>
          <w:sz w:val="20"/>
        </w:rPr>
      </w:pPr>
    </w:p>
    <w:p w14:paraId="11D11FC2" w14:textId="77777777" w:rsidR="00E1143B" w:rsidRPr="00E1143B" w:rsidRDefault="00E1143B" w:rsidP="00E1143B">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9" w:name="_Toc52965740"/>
      <w:r w:rsidRPr="00E1143B">
        <w:rPr>
          <w:rFonts w:ascii="Arial" w:hAnsi="Arial" w:cs="Arial"/>
          <w:sz w:val="20"/>
          <w:szCs w:val="20"/>
        </w:rPr>
        <w:t>RESPONSIBILITIES</w:t>
      </w:r>
      <w:bookmarkEnd w:id="9"/>
    </w:p>
    <w:p w14:paraId="1EBC073B" w14:textId="77777777" w:rsidR="00E1143B" w:rsidRPr="00E1143B" w:rsidRDefault="00E1143B" w:rsidP="00E1143B">
      <w:pPr>
        <w:jc w:val="both"/>
        <w:rPr>
          <w:sz w:val="20"/>
        </w:rPr>
      </w:pPr>
    </w:p>
    <w:p w14:paraId="2E6E2D4A" w14:textId="77777777" w:rsidR="00E1143B" w:rsidRPr="00E1143B" w:rsidRDefault="00E1143B" w:rsidP="00E1143B">
      <w:pPr>
        <w:jc w:val="both"/>
        <w:rPr>
          <w:sz w:val="20"/>
        </w:rPr>
      </w:pPr>
      <w:r w:rsidRPr="00E1143B">
        <w:rPr>
          <w:sz w:val="20"/>
        </w:rPr>
        <w:t xml:space="preserve">Through our Inclusion policy and practice we will ensure that all learners of the </w:t>
      </w:r>
      <w:proofErr w:type="gramStart"/>
      <w:r w:rsidRPr="00E1143B">
        <w:rPr>
          <w:sz w:val="20"/>
        </w:rPr>
        <w:t>School</w:t>
      </w:r>
      <w:proofErr w:type="gramEnd"/>
      <w:r w:rsidRPr="00E1143B">
        <w:rPr>
          <w:sz w:val="20"/>
        </w:rPr>
        <w:t xml:space="preserve"> community have a valuable and enjoyable educational experience. Inclusion is integral to learning and is fundamental to society.  Strategies for inclusion permeate throughout the whole </w:t>
      </w:r>
      <w:proofErr w:type="gramStart"/>
      <w:r w:rsidRPr="00E1143B">
        <w:rPr>
          <w:sz w:val="20"/>
        </w:rPr>
        <w:t>school;</w:t>
      </w:r>
      <w:proofErr w:type="gramEnd"/>
      <w:r w:rsidRPr="00E1143B">
        <w:rPr>
          <w:sz w:val="20"/>
        </w:rPr>
        <w:t xml:space="preserve"> in all departments and policies. Inclusion promotes access to education for all.  The </w:t>
      </w:r>
      <w:proofErr w:type="gramStart"/>
      <w:r w:rsidRPr="00E1143B">
        <w:rPr>
          <w:sz w:val="20"/>
        </w:rPr>
        <w:t>School</w:t>
      </w:r>
      <w:proofErr w:type="gramEnd"/>
      <w:r w:rsidRPr="00E1143B">
        <w:rPr>
          <w:sz w:val="20"/>
        </w:rPr>
        <w:t xml:space="preserve"> will promote an integrated approach to individual learning needs and these should be met by the everyday process of being part of the school community.</w:t>
      </w:r>
    </w:p>
    <w:p w14:paraId="53CC34F7" w14:textId="77777777" w:rsidR="00E1143B" w:rsidRPr="00E1143B" w:rsidRDefault="00E1143B" w:rsidP="00E1143B">
      <w:pPr>
        <w:jc w:val="both"/>
        <w:rPr>
          <w:sz w:val="20"/>
        </w:rPr>
      </w:pPr>
    </w:p>
    <w:p w14:paraId="5C18D3B3" w14:textId="77777777" w:rsidR="00E1143B" w:rsidRPr="00E1143B" w:rsidRDefault="00E1143B" w:rsidP="00E1143B">
      <w:pPr>
        <w:jc w:val="both"/>
        <w:rPr>
          <w:sz w:val="20"/>
        </w:rPr>
      </w:pPr>
    </w:p>
    <w:p w14:paraId="3F7E706A" w14:textId="77777777" w:rsidR="00E1143B" w:rsidRPr="00E1143B" w:rsidRDefault="00E1143B" w:rsidP="00E1143B">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10" w:name="_Toc52965741"/>
      <w:r w:rsidRPr="00E1143B">
        <w:rPr>
          <w:rFonts w:ascii="Arial" w:hAnsi="Arial" w:cs="Arial"/>
          <w:sz w:val="20"/>
          <w:szCs w:val="20"/>
        </w:rPr>
        <w:t>IMPACT – REVIEWING AND MONITORING THE CURRICULUM</w:t>
      </w:r>
      <w:bookmarkEnd w:id="10"/>
    </w:p>
    <w:p w14:paraId="70AB6C0B" w14:textId="77777777" w:rsidR="00E1143B" w:rsidRPr="00E1143B" w:rsidRDefault="00E1143B" w:rsidP="00E1143B">
      <w:pPr>
        <w:jc w:val="both"/>
        <w:rPr>
          <w:sz w:val="20"/>
        </w:rPr>
      </w:pPr>
    </w:p>
    <w:p w14:paraId="7B5CE485" w14:textId="77777777" w:rsidR="00E1143B" w:rsidRPr="00E1143B" w:rsidRDefault="00E1143B" w:rsidP="00E1143B">
      <w:pPr>
        <w:jc w:val="both"/>
        <w:rPr>
          <w:sz w:val="20"/>
        </w:rPr>
      </w:pPr>
      <w:r w:rsidRPr="00E1143B">
        <w:rPr>
          <w:sz w:val="20"/>
        </w:rPr>
        <w:t>The curriculum is the Head Teacher’s and Senior Management Team’s responsibility.  The school and the Senior Management Team have a collective responsibility for monitoring the curriculum to ensure that legal requirements are met and that a broad, balanced, coherent curriculum is provided that positively impacts our student’s attainment and development as individuals.</w:t>
      </w:r>
    </w:p>
    <w:p w14:paraId="35B7AC57" w14:textId="77777777" w:rsidR="00E1143B" w:rsidRPr="00E1143B" w:rsidRDefault="00E1143B" w:rsidP="00E1143B">
      <w:pPr>
        <w:pStyle w:val="BodyTextIndent1"/>
        <w:jc w:val="both"/>
        <w:rPr>
          <w:rFonts w:ascii="Arial" w:hAnsi="Arial" w:cs="Arial"/>
          <w:sz w:val="20"/>
        </w:rPr>
      </w:pPr>
    </w:p>
    <w:p w14:paraId="1020464A" w14:textId="77777777" w:rsidR="00A138CB" w:rsidRDefault="00E1143B" w:rsidP="00E1143B">
      <w:pPr>
        <w:jc w:val="both"/>
        <w:rPr>
          <w:sz w:val="20"/>
        </w:rPr>
      </w:pPr>
      <w:r w:rsidRPr="00E1143B">
        <w:rPr>
          <w:sz w:val="20"/>
        </w:rPr>
        <w:t xml:space="preserve">The School Development Plan will set out the priority areas for review, </w:t>
      </w:r>
      <w:proofErr w:type="gramStart"/>
      <w:r w:rsidRPr="00E1143B">
        <w:rPr>
          <w:sz w:val="20"/>
        </w:rPr>
        <w:t>development</w:t>
      </w:r>
      <w:proofErr w:type="gramEnd"/>
      <w:r w:rsidRPr="00E1143B">
        <w:rPr>
          <w:sz w:val="20"/>
        </w:rPr>
        <w:t xml:space="preserve"> and action.  This will be linked to and supported by efficient and effective financial planning.  The school will evaluate their development against national, </w:t>
      </w:r>
      <w:proofErr w:type="gramStart"/>
      <w:r w:rsidRPr="00E1143B">
        <w:rPr>
          <w:sz w:val="20"/>
        </w:rPr>
        <w:t>local</w:t>
      </w:r>
      <w:proofErr w:type="gramEnd"/>
      <w:r w:rsidRPr="00E1143B">
        <w:rPr>
          <w:sz w:val="20"/>
        </w:rPr>
        <w:t xml:space="preserve"> and school identified quality criteria in order to examine their progress. </w:t>
      </w:r>
    </w:p>
    <w:p w14:paraId="32B4481A" w14:textId="77777777" w:rsidR="00A138CB" w:rsidRDefault="00A138CB" w:rsidP="00E1143B">
      <w:pPr>
        <w:jc w:val="both"/>
        <w:rPr>
          <w:sz w:val="20"/>
        </w:rPr>
      </w:pPr>
    </w:p>
    <w:p w14:paraId="3D80165C" w14:textId="700C482A" w:rsidR="00A138CB" w:rsidRDefault="00E1143B" w:rsidP="00E1143B">
      <w:pPr>
        <w:jc w:val="both"/>
        <w:rPr>
          <w:sz w:val="20"/>
        </w:rPr>
      </w:pPr>
      <w:r w:rsidRPr="00E1143B">
        <w:rPr>
          <w:sz w:val="20"/>
        </w:rPr>
        <w:t>Part of this evaluation will be conducted by and jointly with an appointed School Improvement Partner</w:t>
      </w:r>
      <w:r w:rsidR="00B155FD">
        <w:rPr>
          <w:sz w:val="20"/>
        </w:rPr>
        <w:t>/Quality assurance partner</w:t>
      </w:r>
      <w:r w:rsidR="008A0798">
        <w:rPr>
          <w:sz w:val="20"/>
        </w:rPr>
        <w:t>.</w:t>
      </w:r>
    </w:p>
    <w:p w14:paraId="668BE888" w14:textId="77777777" w:rsidR="00CA74B5" w:rsidRDefault="00CA74B5" w:rsidP="00E1143B">
      <w:pPr>
        <w:jc w:val="both"/>
        <w:rPr>
          <w:sz w:val="20"/>
        </w:rPr>
      </w:pPr>
    </w:p>
    <w:p w14:paraId="54C77CCE" w14:textId="77777777" w:rsidR="008A0798" w:rsidRPr="00E1143B" w:rsidRDefault="008A0798" w:rsidP="00E1143B">
      <w:pPr>
        <w:jc w:val="both"/>
        <w:rPr>
          <w:sz w:val="20"/>
        </w:rPr>
      </w:pPr>
    </w:p>
    <w:p w14:paraId="20649E12" w14:textId="77777777" w:rsidR="00E1143B" w:rsidRPr="00E1143B" w:rsidRDefault="00E627C5" w:rsidP="00E1143B">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11" w:name="_Toc52965742"/>
      <w:r>
        <w:rPr>
          <w:rFonts w:ascii="Arial" w:hAnsi="Arial" w:cs="Arial"/>
          <w:sz w:val="20"/>
          <w:szCs w:val="20"/>
        </w:rPr>
        <w:t>KEY STAGE 1 and 2 Curriculum</w:t>
      </w:r>
      <w:bookmarkEnd w:id="11"/>
    </w:p>
    <w:p w14:paraId="4F10EB42" w14:textId="77777777" w:rsidR="00E1143B" w:rsidRPr="00E1143B" w:rsidRDefault="00E1143B" w:rsidP="00E1143B">
      <w:pPr>
        <w:jc w:val="both"/>
        <w:rPr>
          <w:sz w:val="20"/>
        </w:rPr>
      </w:pPr>
    </w:p>
    <w:p w14:paraId="257B5298" w14:textId="56D664C2" w:rsidR="00A138CB" w:rsidRDefault="00E1143B" w:rsidP="00A138CB">
      <w:pPr>
        <w:pStyle w:val="Default"/>
        <w:keepNext/>
        <w:rPr>
          <w:rFonts w:ascii="Arial" w:hAnsi="Arial" w:cs="Arial"/>
          <w:sz w:val="20"/>
          <w:szCs w:val="20"/>
        </w:rPr>
      </w:pPr>
      <w:r w:rsidRPr="75FC9585">
        <w:rPr>
          <w:rFonts w:ascii="Arial" w:hAnsi="Arial" w:cs="Arial"/>
          <w:sz w:val="20"/>
          <w:szCs w:val="20"/>
        </w:rPr>
        <w:t xml:space="preserve">At Key Stage 1 and Key Stage 2 the curriculum is broad and balanced. </w:t>
      </w:r>
      <w:r w:rsidR="00A138CB" w:rsidRPr="75FC9585">
        <w:rPr>
          <w:rFonts w:ascii="Arial" w:hAnsi="Arial" w:cs="Arial"/>
          <w:sz w:val="20"/>
          <w:szCs w:val="20"/>
        </w:rPr>
        <w:t xml:space="preserve">At the forefront of </w:t>
      </w:r>
      <w:proofErr w:type="spellStart"/>
      <w:r w:rsidR="4D92AEE4" w:rsidRPr="75FC9585">
        <w:rPr>
          <w:rFonts w:ascii="Arial" w:hAnsi="Arial" w:cs="Arial"/>
          <w:sz w:val="20"/>
          <w:szCs w:val="20"/>
        </w:rPr>
        <w:t>Lamledge</w:t>
      </w:r>
      <w:proofErr w:type="spellEnd"/>
      <w:r w:rsidR="003942F4">
        <w:rPr>
          <w:rFonts w:ascii="Arial" w:hAnsi="Arial" w:cs="Arial"/>
          <w:sz w:val="20"/>
          <w:szCs w:val="20"/>
        </w:rPr>
        <w:t xml:space="preserve"> </w:t>
      </w:r>
      <w:r w:rsidR="00A138CB" w:rsidRPr="75FC9585">
        <w:rPr>
          <w:rFonts w:ascii="Arial" w:hAnsi="Arial" w:cs="Arial"/>
          <w:sz w:val="20"/>
          <w:szCs w:val="20"/>
        </w:rPr>
        <w:t xml:space="preserve">School’s primary curriculum is equity for every child with every curriculum experience underpinned by these core </w:t>
      </w:r>
      <w:proofErr w:type="gramStart"/>
      <w:r w:rsidR="00A138CB" w:rsidRPr="75FC9585">
        <w:rPr>
          <w:rFonts w:ascii="Arial" w:hAnsi="Arial" w:cs="Arial"/>
          <w:sz w:val="20"/>
          <w:szCs w:val="20"/>
        </w:rPr>
        <w:t>values;</w:t>
      </w:r>
      <w:proofErr w:type="gramEnd"/>
    </w:p>
    <w:p w14:paraId="395E4C9E" w14:textId="77777777" w:rsidR="00A138CB" w:rsidRDefault="00A138CB" w:rsidP="00A138CB">
      <w:pPr>
        <w:pStyle w:val="Default"/>
        <w:keepNext/>
        <w:rPr>
          <w:rFonts w:ascii="Arial" w:hAnsi="Arial" w:cs="Arial"/>
          <w:sz w:val="20"/>
          <w:szCs w:val="20"/>
        </w:rPr>
      </w:pPr>
    </w:p>
    <w:p w14:paraId="6D01C1C5" w14:textId="717EB7B7" w:rsidR="00A138CB" w:rsidRDefault="00A138CB" w:rsidP="00A138CB">
      <w:pPr>
        <w:pStyle w:val="Default"/>
        <w:keepNext/>
        <w:rPr>
          <w:rFonts w:ascii="Arial" w:hAnsi="Arial" w:cs="Arial"/>
          <w:sz w:val="20"/>
          <w:szCs w:val="20"/>
        </w:rPr>
      </w:pPr>
      <w:r>
        <w:rPr>
          <w:rFonts w:ascii="Arial" w:hAnsi="Arial" w:cs="Arial"/>
          <w:sz w:val="20"/>
          <w:szCs w:val="20"/>
        </w:rPr>
        <w:t>U</w:t>
      </w:r>
      <w:r w:rsidRPr="00A138CB">
        <w:rPr>
          <w:rFonts w:ascii="Arial" w:hAnsi="Arial" w:cs="Arial"/>
          <w:sz w:val="20"/>
          <w:szCs w:val="20"/>
        </w:rPr>
        <w:t xml:space="preserve">nderstanding that </w:t>
      </w:r>
      <w:r w:rsidR="00C23AF0">
        <w:rPr>
          <w:rFonts w:ascii="Arial" w:hAnsi="Arial" w:cs="Arial"/>
          <w:sz w:val="20"/>
          <w:szCs w:val="20"/>
        </w:rPr>
        <w:t>our students</w:t>
      </w:r>
      <w:r w:rsidRPr="00A138CB">
        <w:rPr>
          <w:rFonts w:ascii="Arial" w:hAnsi="Arial" w:cs="Arial"/>
          <w:sz w:val="20"/>
          <w:szCs w:val="20"/>
        </w:rPr>
        <w:t xml:space="preserve"> are unique in their needs</w:t>
      </w:r>
      <w:r w:rsidR="00C23AF0">
        <w:rPr>
          <w:rFonts w:ascii="Arial" w:hAnsi="Arial" w:cs="Arial"/>
          <w:sz w:val="20"/>
          <w:szCs w:val="20"/>
        </w:rPr>
        <w:t xml:space="preserve">, </w:t>
      </w:r>
      <w:r w:rsidR="00C23AF0" w:rsidRPr="00A138CB">
        <w:rPr>
          <w:rFonts w:ascii="Arial" w:hAnsi="Arial" w:cs="Arial"/>
          <w:sz w:val="20"/>
          <w:szCs w:val="20"/>
        </w:rPr>
        <w:t>circumstances,</w:t>
      </w:r>
      <w:r w:rsidR="00C23AF0">
        <w:rPr>
          <w:rFonts w:ascii="Arial" w:hAnsi="Arial" w:cs="Arial"/>
          <w:sz w:val="20"/>
          <w:szCs w:val="20"/>
        </w:rPr>
        <w:t xml:space="preserve"> and prior learning journeys</w:t>
      </w:r>
      <w:r w:rsidRPr="00A138CB">
        <w:rPr>
          <w:rFonts w:ascii="Arial" w:hAnsi="Arial" w:cs="Arial"/>
          <w:sz w:val="20"/>
          <w:szCs w:val="20"/>
        </w:rPr>
        <w:t xml:space="preserve">. </w:t>
      </w:r>
    </w:p>
    <w:p w14:paraId="6D269333" w14:textId="58FF4F74" w:rsidR="00A138CB" w:rsidRDefault="00A138CB" w:rsidP="00A138CB">
      <w:pPr>
        <w:pStyle w:val="Default"/>
        <w:keepNext/>
        <w:rPr>
          <w:rFonts w:ascii="Arial" w:hAnsi="Arial" w:cs="Arial"/>
          <w:sz w:val="20"/>
          <w:szCs w:val="20"/>
        </w:rPr>
      </w:pPr>
      <w:r w:rsidRPr="00A138CB">
        <w:rPr>
          <w:rFonts w:ascii="Arial" w:hAnsi="Arial" w:cs="Arial"/>
          <w:sz w:val="20"/>
          <w:szCs w:val="20"/>
        </w:rPr>
        <w:t xml:space="preserve">We value each </w:t>
      </w:r>
      <w:r w:rsidR="00C23AF0">
        <w:rPr>
          <w:rFonts w:ascii="Arial" w:hAnsi="Arial" w:cs="Arial"/>
          <w:sz w:val="20"/>
          <w:szCs w:val="20"/>
        </w:rPr>
        <w:t>student</w:t>
      </w:r>
      <w:r w:rsidRPr="00A138CB">
        <w:rPr>
          <w:rFonts w:ascii="Arial" w:hAnsi="Arial" w:cs="Arial"/>
          <w:sz w:val="20"/>
          <w:szCs w:val="20"/>
        </w:rPr>
        <w:t xml:space="preserve"> as an individual, each with a unique potential for learning</w:t>
      </w:r>
      <w:r w:rsidR="00C23AF0">
        <w:rPr>
          <w:rFonts w:ascii="Arial" w:hAnsi="Arial" w:cs="Arial"/>
          <w:sz w:val="20"/>
          <w:szCs w:val="20"/>
        </w:rPr>
        <w:t>, and that each students learning journey with ourselves may look different.</w:t>
      </w:r>
    </w:p>
    <w:p w14:paraId="5597F293" w14:textId="1EEF4A6C" w:rsidR="00C23AF0" w:rsidRDefault="00C23AF0" w:rsidP="00A138CB">
      <w:pPr>
        <w:pStyle w:val="Default"/>
        <w:keepNext/>
        <w:rPr>
          <w:rFonts w:ascii="Arial" w:hAnsi="Arial" w:cs="Arial"/>
          <w:sz w:val="20"/>
          <w:szCs w:val="20"/>
        </w:rPr>
      </w:pPr>
      <w:r>
        <w:rPr>
          <w:rFonts w:ascii="Arial" w:hAnsi="Arial" w:cs="Arial"/>
          <w:sz w:val="20"/>
          <w:szCs w:val="20"/>
        </w:rPr>
        <w:t>We aim to embrace the individual skills, talents and interests of our students and enhance these.</w:t>
      </w:r>
    </w:p>
    <w:p w14:paraId="28E35DBC" w14:textId="63D3EBA9" w:rsidR="00A138CB" w:rsidRPr="00A138CB" w:rsidRDefault="00A138CB" w:rsidP="00A138CB">
      <w:pPr>
        <w:pStyle w:val="Default"/>
        <w:keepNext/>
        <w:rPr>
          <w:rFonts w:ascii="Arial" w:hAnsi="Arial" w:cs="Arial"/>
          <w:sz w:val="20"/>
          <w:szCs w:val="20"/>
        </w:rPr>
      </w:pPr>
      <w:r w:rsidRPr="00A138CB">
        <w:rPr>
          <w:rFonts w:ascii="Arial" w:hAnsi="Arial" w:cs="Arial"/>
          <w:sz w:val="20"/>
          <w:szCs w:val="20"/>
        </w:rPr>
        <w:t xml:space="preserve">Our aim is to prepare every child for life beyond </w:t>
      </w:r>
      <w:r>
        <w:rPr>
          <w:rFonts w:ascii="Arial" w:hAnsi="Arial" w:cs="Arial"/>
          <w:sz w:val="20"/>
          <w:szCs w:val="20"/>
        </w:rPr>
        <w:t>their school life,</w:t>
      </w:r>
      <w:r w:rsidRPr="00A138CB">
        <w:rPr>
          <w:rFonts w:ascii="Arial" w:hAnsi="Arial" w:cs="Arial"/>
          <w:sz w:val="20"/>
          <w:szCs w:val="20"/>
        </w:rPr>
        <w:t xml:space="preserve"> providing them with an exciting and empowering curriculum with the skills, knowledge and values that equips them for today and tomorrow!</w:t>
      </w:r>
    </w:p>
    <w:p w14:paraId="358FC47F" w14:textId="77777777" w:rsidR="00A138CB" w:rsidRPr="00A138CB" w:rsidRDefault="00A138CB" w:rsidP="00A138CB">
      <w:pPr>
        <w:pStyle w:val="Default"/>
        <w:keepNext/>
        <w:rPr>
          <w:rFonts w:ascii="Arial" w:hAnsi="Arial" w:cs="Arial"/>
          <w:sz w:val="20"/>
          <w:szCs w:val="20"/>
        </w:rPr>
      </w:pPr>
    </w:p>
    <w:p w14:paraId="677215C0" w14:textId="39885579" w:rsidR="00A138CB" w:rsidRPr="00A138CB" w:rsidRDefault="00A138CB" w:rsidP="00A138CB">
      <w:pPr>
        <w:pStyle w:val="Default"/>
        <w:keepNext/>
        <w:rPr>
          <w:rFonts w:ascii="Arial" w:hAnsi="Arial" w:cs="Arial"/>
          <w:sz w:val="20"/>
          <w:szCs w:val="20"/>
        </w:rPr>
      </w:pPr>
      <w:r>
        <w:rPr>
          <w:rFonts w:ascii="Arial" w:hAnsi="Arial" w:cs="Arial"/>
          <w:sz w:val="20"/>
          <w:szCs w:val="20"/>
        </w:rPr>
        <w:t xml:space="preserve">We want to </w:t>
      </w:r>
      <w:proofErr w:type="gramStart"/>
      <w:r>
        <w:rPr>
          <w:rFonts w:ascii="Arial" w:hAnsi="Arial" w:cs="Arial"/>
          <w:sz w:val="20"/>
          <w:szCs w:val="20"/>
        </w:rPr>
        <w:t>ensure,</w:t>
      </w:r>
      <w:proofErr w:type="gramEnd"/>
      <w:r>
        <w:rPr>
          <w:rFonts w:ascii="Arial" w:hAnsi="Arial" w:cs="Arial"/>
          <w:sz w:val="20"/>
          <w:szCs w:val="20"/>
        </w:rPr>
        <w:t xml:space="preserve"> via the curriculum we offer within Key Stage 1 and 2 that our students have:</w:t>
      </w:r>
    </w:p>
    <w:p w14:paraId="1EB949E2" w14:textId="77777777" w:rsidR="00A138CB" w:rsidRPr="00A138CB" w:rsidRDefault="00A138CB" w:rsidP="00A138CB">
      <w:pPr>
        <w:pStyle w:val="Default"/>
        <w:keepNext/>
        <w:rPr>
          <w:rFonts w:ascii="Arial" w:hAnsi="Arial" w:cs="Arial"/>
          <w:sz w:val="20"/>
          <w:szCs w:val="20"/>
        </w:rPr>
      </w:pPr>
    </w:p>
    <w:p w14:paraId="4554227E" w14:textId="78C2C7C8" w:rsidR="00A138CB" w:rsidRDefault="00861DE6" w:rsidP="00F20050">
      <w:pPr>
        <w:pStyle w:val="Default"/>
        <w:keepNext/>
        <w:numPr>
          <w:ilvl w:val="0"/>
          <w:numId w:val="36"/>
        </w:numPr>
        <w:rPr>
          <w:rFonts w:ascii="Arial" w:hAnsi="Arial" w:cs="Arial"/>
          <w:sz w:val="20"/>
          <w:szCs w:val="20"/>
        </w:rPr>
      </w:pPr>
      <w:r>
        <w:rPr>
          <w:rFonts w:ascii="Arial" w:hAnsi="Arial" w:cs="Arial"/>
          <w:sz w:val="20"/>
          <w:szCs w:val="20"/>
        </w:rPr>
        <w:t>Confidence in</w:t>
      </w:r>
      <w:r w:rsidR="00A138CB" w:rsidRPr="00A138CB">
        <w:rPr>
          <w:rFonts w:ascii="Arial" w:hAnsi="Arial" w:cs="Arial"/>
          <w:sz w:val="20"/>
          <w:szCs w:val="20"/>
        </w:rPr>
        <w:t xml:space="preserve"> themselves as a </w:t>
      </w:r>
      <w:r>
        <w:rPr>
          <w:rFonts w:ascii="Arial" w:hAnsi="Arial" w:cs="Arial"/>
          <w:sz w:val="20"/>
          <w:szCs w:val="20"/>
        </w:rPr>
        <w:t>positive learner and member of our school community</w:t>
      </w:r>
    </w:p>
    <w:p w14:paraId="47BC08E0" w14:textId="56821B17" w:rsidR="00A138CB" w:rsidRDefault="00A138CB" w:rsidP="00F20050">
      <w:pPr>
        <w:pStyle w:val="Default"/>
        <w:keepNext/>
        <w:numPr>
          <w:ilvl w:val="0"/>
          <w:numId w:val="36"/>
        </w:numPr>
        <w:rPr>
          <w:rFonts w:ascii="Arial" w:hAnsi="Arial" w:cs="Arial"/>
          <w:sz w:val="20"/>
          <w:szCs w:val="20"/>
        </w:rPr>
      </w:pPr>
      <w:r>
        <w:rPr>
          <w:rFonts w:ascii="Arial" w:hAnsi="Arial" w:cs="Arial"/>
          <w:sz w:val="20"/>
          <w:szCs w:val="20"/>
        </w:rPr>
        <w:t>A</w:t>
      </w:r>
      <w:r w:rsidRPr="00A138CB">
        <w:rPr>
          <w:rFonts w:ascii="Arial" w:hAnsi="Arial" w:cs="Arial"/>
          <w:sz w:val="20"/>
          <w:szCs w:val="20"/>
        </w:rPr>
        <w:t xml:space="preserve"> sound knowledge of basic skills</w:t>
      </w:r>
      <w:r w:rsidR="00861DE6">
        <w:rPr>
          <w:rFonts w:ascii="Arial" w:hAnsi="Arial" w:cs="Arial"/>
          <w:sz w:val="20"/>
          <w:szCs w:val="20"/>
        </w:rPr>
        <w:t>, with reading and literacy skill at the centre of all we do</w:t>
      </w:r>
    </w:p>
    <w:p w14:paraId="13AD4FB2" w14:textId="70897AD3" w:rsidR="00A138CB" w:rsidRDefault="00A138CB" w:rsidP="00F20050">
      <w:pPr>
        <w:pStyle w:val="Default"/>
        <w:keepNext/>
        <w:numPr>
          <w:ilvl w:val="0"/>
          <w:numId w:val="36"/>
        </w:numPr>
        <w:rPr>
          <w:rFonts w:ascii="Arial" w:hAnsi="Arial" w:cs="Arial"/>
          <w:sz w:val="20"/>
          <w:szCs w:val="20"/>
        </w:rPr>
      </w:pPr>
      <w:r>
        <w:rPr>
          <w:rFonts w:ascii="Arial" w:hAnsi="Arial" w:cs="Arial"/>
          <w:sz w:val="20"/>
          <w:szCs w:val="20"/>
        </w:rPr>
        <w:t>A</w:t>
      </w:r>
      <w:r w:rsidRPr="00A138CB">
        <w:rPr>
          <w:rFonts w:ascii="Arial" w:hAnsi="Arial" w:cs="Arial"/>
          <w:sz w:val="20"/>
          <w:szCs w:val="20"/>
        </w:rPr>
        <w:t xml:space="preserve">n understanding of the </w:t>
      </w:r>
      <w:r>
        <w:rPr>
          <w:rFonts w:ascii="Arial" w:hAnsi="Arial" w:cs="Arial"/>
          <w:sz w:val="20"/>
          <w:szCs w:val="20"/>
        </w:rPr>
        <w:t>Social, Moral, Spiritual and cultural</w:t>
      </w:r>
      <w:r w:rsidRPr="00A138CB">
        <w:rPr>
          <w:rFonts w:ascii="Arial" w:hAnsi="Arial" w:cs="Arial"/>
          <w:sz w:val="20"/>
          <w:szCs w:val="20"/>
        </w:rPr>
        <w:t xml:space="preserve"> virtues they all </w:t>
      </w:r>
      <w:proofErr w:type="gramStart"/>
      <w:r w:rsidRPr="00A138CB">
        <w:rPr>
          <w:rFonts w:ascii="Arial" w:hAnsi="Arial" w:cs="Arial"/>
          <w:sz w:val="20"/>
          <w:szCs w:val="20"/>
        </w:rPr>
        <w:t>possess</w:t>
      </w:r>
      <w:proofErr w:type="gramEnd"/>
    </w:p>
    <w:p w14:paraId="7AD71CBA" w14:textId="7C529889" w:rsidR="00A138CB" w:rsidRDefault="00A138CB" w:rsidP="00F20050">
      <w:pPr>
        <w:pStyle w:val="Default"/>
        <w:keepNext/>
        <w:numPr>
          <w:ilvl w:val="0"/>
          <w:numId w:val="36"/>
        </w:numPr>
        <w:rPr>
          <w:rFonts w:ascii="Arial" w:hAnsi="Arial" w:cs="Arial"/>
          <w:sz w:val="20"/>
          <w:szCs w:val="20"/>
        </w:rPr>
      </w:pPr>
      <w:r>
        <w:rPr>
          <w:rFonts w:ascii="Arial" w:hAnsi="Arial" w:cs="Arial"/>
          <w:sz w:val="20"/>
          <w:szCs w:val="20"/>
        </w:rPr>
        <w:t>A</w:t>
      </w:r>
      <w:r w:rsidRPr="00A138CB">
        <w:rPr>
          <w:rFonts w:ascii="Arial" w:hAnsi="Arial" w:cs="Arial"/>
          <w:sz w:val="20"/>
          <w:szCs w:val="20"/>
        </w:rPr>
        <w:t xml:space="preserve">spiration and resilience to aim high and challenge themselves to achieve </w:t>
      </w:r>
      <w:r w:rsidR="00861DE6">
        <w:rPr>
          <w:rFonts w:ascii="Arial" w:hAnsi="Arial" w:cs="Arial"/>
          <w:sz w:val="20"/>
          <w:szCs w:val="20"/>
        </w:rPr>
        <w:t xml:space="preserve">their full </w:t>
      </w:r>
      <w:proofErr w:type="gramStart"/>
      <w:r w:rsidR="00861DE6">
        <w:rPr>
          <w:rFonts w:ascii="Arial" w:hAnsi="Arial" w:cs="Arial"/>
          <w:sz w:val="20"/>
          <w:szCs w:val="20"/>
        </w:rPr>
        <w:t>potential</w:t>
      </w:r>
      <w:proofErr w:type="gramEnd"/>
    </w:p>
    <w:p w14:paraId="29760D33" w14:textId="0C6214D0" w:rsidR="00A138CB" w:rsidRDefault="00A138CB" w:rsidP="00F20050">
      <w:pPr>
        <w:pStyle w:val="Default"/>
        <w:keepNext/>
        <w:numPr>
          <w:ilvl w:val="0"/>
          <w:numId w:val="36"/>
        </w:numPr>
        <w:rPr>
          <w:rFonts w:ascii="Arial" w:hAnsi="Arial" w:cs="Arial"/>
          <w:sz w:val="20"/>
          <w:szCs w:val="20"/>
        </w:rPr>
      </w:pPr>
      <w:r>
        <w:rPr>
          <w:rFonts w:ascii="Arial" w:hAnsi="Arial" w:cs="Arial"/>
          <w:sz w:val="20"/>
          <w:szCs w:val="20"/>
        </w:rPr>
        <w:t>A</w:t>
      </w:r>
      <w:r w:rsidRPr="00A138CB">
        <w:rPr>
          <w:rFonts w:ascii="Arial" w:hAnsi="Arial" w:cs="Arial"/>
          <w:sz w:val="20"/>
          <w:szCs w:val="20"/>
        </w:rPr>
        <w:t xml:space="preserve"> sense of belonging, </w:t>
      </w:r>
      <w:r w:rsidR="00861DE6">
        <w:rPr>
          <w:rFonts w:ascii="Arial" w:hAnsi="Arial" w:cs="Arial"/>
          <w:sz w:val="20"/>
          <w:szCs w:val="20"/>
        </w:rPr>
        <w:t xml:space="preserve">a </w:t>
      </w:r>
      <w:r w:rsidRPr="00A138CB">
        <w:rPr>
          <w:rFonts w:ascii="Arial" w:hAnsi="Arial" w:cs="Arial"/>
          <w:sz w:val="20"/>
          <w:szCs w:val="20"/>
        </w:rPr>
        <w:t>moral purpose</w:t>
      </w:r>
      <w:r w:rsidR="00861DE6">
        <w:rPr>
          <w:rFonts w:ascii="Arial" w:hAnsi="Arial" w:cs="Arial"/>
          <w:sz w:val="20"/>
          <w:szCs w:val="20"/>
        </w:rPr>
        <w:t xml:space="preserve"> and</w:t>
      </w:r>
      <w:r w:rsidRPr="00A138CB">
        <w:rPr>
          <w:rFonts w:ascii="Arial" w:hAnsi="Arial" w:cs="Arial"/>
          <w:sz w:val="20"/>
          <w:szCs w:val="20"/>
        </w:rPr>
        <w:t xml:space="preserve"> respect and tolerance for others</w:t>
      </w:r>
    </w:p>
    <w:p w14:paraId="5A1ADD3F" w14:textId="77777777" w:rsidR="00E1143B" w:rsidRPr="00E1143B" w:rsidRDefault="00E1143B" w:rsidP="00E1143B">
      <w:pPr>
        <w:pStyle w:val="Default"/>
        <w:keepNext/>
        <w:rPr>
          <w:rFonts w:ascii="Arial" w:hAnsi="Arial" w:cs="Arial"/>
          <w:sz w:val="20"/>
          <w:szCs w:val="20"/>
        </w:rPr>
      </w:pPr>
    </w:p>
    <w:p w14:paraId="53A69C6B" w14:textId="77CD4F61" w:rsidR="00E1143B" w:rsidRPr="00E1143B" w:rsidRDefault="00E1143B" w:rsidP="00E1143B">
      <w:pPr>
        <w:pStyle w:val="Default"/>
        <w:keepNext/>
        <w:rPr>
          <w:rFonts w:ascii="Arial" w:hAnsi="Arial" w:cs="Arial"/>
          <w:sz w:val="20"/>
          <w:szCs w:val="20"/>
        </w:rPr>
      </w:pPr>
      <w:r w:rsidRPr="00E1143B">
        <w:rPr>
          <w:rFonts w:ascii="Arial" w:hAnsi="Arial" w:cs="Arial"/>
          <w:sz w:val="20"/>
          <w:szCs w:val="20"/>
        </w:rPr>
        <w:t>Students have access</w:t>
      </w:r>
      <w:r w:rsidR="004E17C8">
        <w:rPr>
          <w:rFonts w:ascii="Arial" w:hAnsi="Arial" w:cs="Arial"/>
          <w:sz w:val="20"/>
          <w:szCs w:val="20"/>
        </w:rPr>
        <w:t xml:space="preserve"> to</w:t>
      </w:r>
      <w:r w:rsidRPr="00E1143B">
        <w:rPr>
          <w:rFonts w:ascii="Arial" w:hAnsi="Arial" w:cs="Arial"/>
          <w:sz w:val="20"/>
          <w:szCs w:val="20"/>
        </w:rPr>
        <w:t>; English</w:t>
      </w:r>
      <w:r w:rsidR="00A773A4">
        <w:rPr>
          <w:rFonts w:ascii="Arial" w:hAnsi="Arial" w:cs="Arial"/>
          <w:sz w:val="20"/>
          <w:szCs w:val="20"/>
        </w:rPr>
        <w:t>/Phonics</w:t>
      </w:r>
      <w:r w:rsidRPr="00E1143B">
        <w:rPr>
          <w:rFonts w:ascii="Arial" w:hAnsi="Arial" w:cs="Arial"/>
          <w:sz w:val="20"/>
          <w:szCs w:val="20"/>
        </w:rPr>
        <w:t xml:space="preserve">, Maths, Science, </w:t>
      </w:r>
      <w:r w:rsidR="00A138CB">
        <w:rPr>
          <w:rFonts w:ascii="Arial" w:hAnsi="Arial" w:cs="Arial"/>
          <w:sz w:val="20"/>
          <w:szCs w:val="20"/>
        </w:rPr>
        <w:t>Computing</w:t>
      </w:r>
      <w:r w:rsidRPr="00E1143B">
        <w:rPr>
          <w:rFonts w:ascii="Arial" w:hAnsi="Arial" w:cs="Arial"/>
          <w:sz w:val="20"/>
          <w:szCs w:val="20"/>
        </w:rPr>
        <w:t xml:space="preserve">, PE, </w:t>
      </w:r>
      <w:r w:rsidR="00C23AF0">
        <w:rPr>
          <w:rFonts w:ascii="Arial" w:hAnsi="Arial" w:cs="Arial"/>
          <w:sz w:val="20"/>
          <w:szCs w:val="20"/>
        </w:rPr>
        <w:t>PSHE</w:t>
      </w:r>
      <w:r w:rsidRPr="00E1143B">
        <w:rPr>
          <w:rFonts w:ascii="Arial" w:hAnsi="Arial" w:cs="Arial"/>
          <w:sz w:val="20"/>
          <w:szCs w:val="20"/>
        </w:rPr>
        <w:t>, Art, Design and Technology, Food Technology, MFL, RE, History, Geography</w:t>
      </w:r>
      <w:r w:rsidR="007A1E9D">
        <w:rPr>
          <w:rFonts w:ascii="Arial" w:hAnsi="Arial" w:cs="Arial"/>
          <w:sz w:val="20"/>
          <w:szCs w:val="20"/>
        </w:rPr>
        <w:t>, Citizenship, Music</w:t>
      </w:r>
      <w:r w:rsidR="002E383B">
        <w:rPr>
          <w:rFonts w:ascii="Arial" w:hAnsi="Arial" w:cs="Arial"/>
          <w:sz w:val="20"/>
          <w:szCs w:val="20"/>
        </w:rPr>
        <w:t>, Forest School</w:t>
      </w:r>
    </w:p>
    <w:p w14:paraId="39CB893E" w14:textId="77777777" w:rsidR="00E1143B" w:rsidRPr="00E1143B" w:rsidRDefault="00E1143B" w:rsidP="00E1143B">
      <w:pPr>
        <w:jc w:val="both"/>
        <w:rPr>
          <w:sz w:val="20"/>
        </w:rPr>
      </w:pPr>
    </w:p>
    <w:p w14:paraId="505CD73B" w14:textId="77777777" w:rsidR="00E1143B" w:rsidRPr="00E1143B" w:rsidRDefault="00E1143B" w:rsidP="00E1143B">
      <w:pPr>
        <w:jc w:val="both"/>
        <w:rPr>
          <w:sz w:val="20"/>
        </w:rPr>
      </w:pPr>
    </w:p>
    <w:p w14:paraId="14B9C5C2" w14:textId="77777777" w:rsidR="00E1143B" w:rsidRPr="00E1143B" w:rsidRDefault="00E1143B" w:rsidP="00E1143B">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12" w:name="_Toc52965743"/>
      <w:r w:rsidRPr="00E1143B">
        <w:rPr>
          <w:rFonts w:ascii="Arial" w:hAnsi="Arial" w:cs="Arial"/>
          <w:sz w:val="20"/>
          <w:szCs w:val="20"/>
        </w:rPr>
        <w:t>TRANSITIONARY CURRICULUM</w:t>
      </w:r>
      <w:bookmarkEnd w:id="12"/>
    </w:p>
    <w:p w14:paraId="35E4565B" w14:textId="77777777" w:rsidR="00E1143B" w:rsidRPr="00E1143B" w:rsidRDefault="00E1143B" w:rsidP="00E1143B">
      <w:pPr>
        <w:jc w:val="both"/>
        <w:rPr>
          <w:sz w:val="20"/>
        </w:rPr>
      </w:pPr>
    </w:p>
    <w:p w14:paraId="13D1A15A" w14:textId="535CAAF5" w:rsidR="00E1143B" w:rsidRPr="00E1143B" w:rsidRDefault="00E1143B" w:rsidP="75FC9585">
      <w:pPr>
        <w:spacing w:after="200" w:line="276" w:lineRule="auto"/>
        <w:jc w:val="both"/>
        <w:rPr>
          <w:sz w:val="20"/>
          <w:lang w:eastAsia="en-US"/>
        </w:rPr>
      </w:pPr>
      <w:r w:rsidRPr="75FC9585">
        <w:rPr>
          <w:sz w:val="20"/>
          <w:lang w:eastAsia="en-US"/>
        </w:rPr>
        <w:t>We find our students at a crossroads when transitioning from Key Stage 2 to 3; it is our aim to ensure that the transition from primary to secondary teaching styles is carried out carefully and effectively.  At </w:t>
      </w:r>
      <w:proofErr w:type="spellStart"/>
      <w:r w:rsidR="4D92AEE4" w:rsidRPr="75FC9585">
        <w:rPr>
          <w:sz w:val="20"/>
          <w:lang w:eastAsia="en-US"/>
        </w:rPr>
        <w:t>Lamledge</w:t>
      </w:r>
      <w:proofErr w:type="spellEnd"/>
      <w:r w:rsidR="006B0102">
        <w:rPr>
          <w:sz w:val="20"/>
          <w:lang w:eastAsia="en-US"/>
        </w:rPr>
        <w:t xml:space="preserve"> </w:t>
      </w:r>
      <w:r w:rsidRPr="75FC9585">
        <w:rPr>
          <w:sz w:val="20"/>
          <w:lang w:eastAsia="en-US"/>
        </w:rPr>
        <w:t>School we try, therefore, to make sure that when students are transitioning to KS3 teaching methods, approaches and environments are mirrored from our Primary Department. However, we must also guarantee that students are well prepared to become more responsible and autonomous in their learning.  In general terms, this means that there is a gradual move from class teaching to a more specialised programme of learning as the child progresses through the </w:t>
      </w:r>
      <w:proofErr w:type="gramStart"/>
      <w:r w:rsidRPr="75FC9585">
        <w:rPr>
          <w:sz w:val="20"/>
          <w:lang w:eastAsia="en-US"/>
        </w:rPr>
        <w:t>School</w:t>
      </w:r>
      <w:proofErr w:type="gramEnd"/>
      <w:r w:rsidRPr="75FC9585">
        <w:rPr>
          <w:sz w:val="20"/>
          <w:lang w:eastAsia="en-US"/>
        </w:rPr>
        <w:t>.</w:t>
      </w:r>
    </w:p>
    <w:p w14:paraId="6C27A753" w14:textId="51EC995F" w:rsidR="00E1143B" w:rsidRPr="00E1143B" w:rsidRDefault="00E1143B" w:rsidP="00E1143B">
      <w:pPr>
        <w:spacing w:after="200" w:line="276" w:lineRule="auto"/>
        <w:jc w:val="both"/>
        <w:rPr>
          <w:sz w:val="20"/>
          <w:lang w:eastAsia="en-US"/>
        </w:rPr>
      </w:pPr>
      <w:r w:rsidRPr="00E1143B">
        <w:rPr>
          <w:sz w:val="20"/>
          <w:lang w:eastAsia="en-US"/>
        </w:rPr>
        <w:t xml:space="preserve">Our “Transitions” school curriculum is underpinned by the values that are important in our school. The curriculum is </w:t>
      </w:r>
      <w:proofErr w:type="gramStart"/>
      <w:r w:rsidRPr="00E1143B">
        <w:rPr>
          <w:sz w:val="20"/>
          <w:lang w:eastAsia="en-US"/>
        </w:rPr>
        <w:t>the means by which</w:t>
      </w:r>
      <w:proofErr w:type="gramEnd"/>
      <w:r w:rsidRPr="00E1143B">
        <w:rPr>
          <w:sz w:val="20"/>
          <w:lang w:eastAsia="en-US"/>
        </w:rPr>
        <w:t xml:space="preserve"> the school achieves its objective of educating students in the knowledge, skills and understanding that they need in order to lead fulfilling lives. Students have full access to the subjects they experienced in within the Primary </w:t>
      </w:r>
      <w:r w:rsidR="008A0798" w:rsidRPr="00E1143B">
        <w:rPr>
          <w:sz w:val="20"/>
          <w:lang w:eastAsia="en-US"/>
        </w:rPr>
        <w:t>Curriculum;</w:t>
      </w:r>
      <w:r w:rsidRPr="00E1143B">
        <w:rPr>
          <w:sz w:val="20"/>
        </w:rPr>
        <w:t xml:space="preserve"> English, Maths, Science, </w:t>
      </w:r>
      <w:r w:rsidR="00A138CB">
        <w:rPr>
          <w:sz w:val="20"/>
        </w:rPr>
        <w:t>Computing</w:t>
      </w:r>
      <w:r w:rsidRPr="00E1143B">
        <w:rPr>
          <w:sz w:val="20"/>
        </w:rPr>
        <w:t xml:space="preserve">, PE, SEAL, </w:t>
      </w:r>
      <w:r w:rsidR="00C23AF0">
        <w:rPr>
          <w:sz w:val="20"/>
        </w:rPr>
        <w:t>PSHE</w:t>
      </w:r>
      <w:r w:rsidRPr="00E1143B">
        <w:rPr>
          <w:sz w:val="20"/>
        </w:rPr>
        <w:t>, Art, Design and Technology, Food Technology, MFL, RE, History, Geography</w:t>
      </w:r>
      <w:r w:rsidR="004B3BB9">
        <w:rPr>
          <w:sz w:val="20"/>
        </w:rPr>
        <w:t>, Citizenship, Music, Forest School</w:t>
      </w:r>
      <w:r w:rsidRPr="00E1143B">
        <w:rPr>
          <w:sz w:val="20"/>
        </w:rPr>
        <w:t xml:space="preserve"> with the addition of Outdoor Education </w:t>
      </w:r>
      <w:r w:rsidR="002B58B3">
        <w:rPr>
          <w:sz w:val="20"/>
        </w:rPr>
        <w:t>through Adventure Service Challenge.</w:t>
      </w:r>
    </w:p>
    <w:p w14:paraId="484B0CBE" w14:textId="7CC4C57F" w:rsidR="008A0798" w:rsidRDefault="008A0798">
      <w:pPr>
        <w:rPr>
          <w:sz w:val="20"/>
        </w:rPr>
      </w:pPr>
      <w:r>
        <w:rPr>
          <w:sz w:val="20"/>
        </w:rPr>
        <w:br w:type="page"/>
      </w:r>
    </w:p>
    <w:p w14:paraId="23D9A03C" w14:textId="77777777" w:rsidR="00E1143B" w:rsidRPr="00E1143B" w:rsidRDefault="00E1143B" w:rsidP="00E1143B">
      <w:pPr>
        <w:jc w:val="both"/>
        <w:rPr>
          <w:sz w:val="20"/>
        </w:rPr>
      </w:pPr>
    </w:p>
    <w:p w14:paraId="0234BCF4" w14:textId="77777777" w:rsidR="00E1143B" w:rsidRPr="00E1143B" w:rsidRDefault="00E1143B" w:rsidP="00E1143B">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13" w:name="_Toc52965744"/>
      <w:r w:rsidRPr="00E1143B">
        <w:rPr>
          <w:rFonts w:ascii="Arial" w:hAnsi="Arial" w:cs="Arial"/>
          <w:sz w:val="20"/>
          <w:szCs w:val="20"/>
        </w:rPr>
        <w:lastRenderedPageBreak/>
        <w:t>KEY STAGE 3 CURRICULUM</w:t>
      </w:r>
      <w:bookmarkEnd w:id="13"/>
    </w:p>
    <w:p w14:paraId="3C418DA5" w14:textId="77777777" w:rsidR="00E1143B" w:rsidRPr="00E1143B" w:rsidRDefault="00E1143B" w:rsidP="00E1143B">
      <w:pPr>
        <w:rPr>
          <w:sz w:val="20"/>
        </w:rPr>
      </w:pPr>
    </w:p>
    <w:p w14:paraId="39E3C4D7" w14:textId="15D3D107" w:rsidR="00E1143B" w:rsidRPr="00E1143B" w:rsidRDefault="00E1143B" w:rsidP="00E1143B">
      <w:pPr>
        <w:spacing w:after="200" w:line="276" w:lineRule="auto"/>
        <w:jc w:val="both"/>
        <w:rPr>
          <w:sz w:val="20"/>
          <w:lang w:eastAsia="en-US"/>
        </w:rPr>
      </w:pPr>
      <w:r w:rsidRPr="00E1143B">
        <w:rPr>
          <w:sz w:val="20"/>
        </w:rPr>
        <w:t>Key Stage 3 allows students and teachers to address their subject in more depth and detail. Students are challenged both academically and practically via a range of different learning exper</w:t>
      </w:r>
      <w:r w:rsidR="00CA74B5">
        <w:rPr>
          <w:sz w:val="20"/>
        </w:rPr>
        <w:t>iences. Students have access to</w:t>
      </w:r>
      <w:r w:rsidRPr="00E1143B">
        <w:rPr>
          <w:sz w:val="20"/>
        </w:rPr>
        <w:t>; Eng</w:t>
      </w:r>
      <w:r w:rsidR="00CA74B5">
        <w:rPr>
          <w:sz w:val="20"/>
        </w:rPr>
        <w:t xml:space="preserve">lish, Maths, Science, </w:t>
      </w:r>
      <w:r w:rsidR="00A138CB">
        <w:rPr>
          <w:sz w:val="20"/>
        </w:rPr>
        <w:t>Computing</w:t>
      </w:r>
      <w:r w:rsidR="00CA74B5">
        <w:rPr>
          <w:sz w:val="20"/>
        </w:rPr>
        <w:t>, PE,</w:t>
      </w:r>
      <w:r w:rsidRPr="00E1143B">
        <w:rPr>
          <w:sz w:val="20"/>
        </w:rPr>
        <w:t xml:space="preserve"> </w:t>
      </w:r>
      <w:r w:rsidR="00C23AF0">
        <w:rPr>
          <w:sz w:val="20"/>
        </w:rPr>
        <w:t>PSHE</w:t>
      </w:r>
      <w:r w:rsidRPr="00E1143B">
        <w:rPr>
          <w:sz w:val="20"/>
        </w:rPr>
        <w:t>, Art, Design an</w:t>
      </w:r>
      <w:r w:rsidR="00CA74B5">
        <w:rPr>
          <w:sz w:val="20"/>
        </w:rPr>
        <w:t xml:space="preserve">d Technology, Food Technology, Geography, </w:t>
      </w:r>
      <w:r w:rsidRPr="00E1143B">
        <w:rPr>
          <w:sz w:val="20"/>
        </w:rPr>
        <w:t>History, Outdoor Education</w:t>
      </w:r>
      <w:r w:rsidR="001143F4">
        <w:rPr>
          <w:sz w:val="20"/>
        </w:rPr>
        <w:t>, Music</w:t>
      </w:r>
      <w:r w:rsidR="003229AB">
        <w:rPr>
          <w:sz w:val="20"/>
        </w:rPr>
        <w:t>, MFL, RE</w:t>
      </w:r>
      <w:r w:rsidR="00541DD6">
        <w:rPr>
          <w:sz w:val="20"/>
        </w:rPr>
        <w:t xml:space="preserve">. They also have access to a wider curriculum through KS3 options; </w:t>
      </w:r>
      <w:r w:rsidR="00987ABC">
        <w:rPr>
          <w:sz w:val="20"/>
        </w:rPr>
        <w:t xml:space="preserve">Forest Schools, 3D Design, </w:t>
      </w:r>
      <w:r w:rsidR="00746310">
        <w:rPr>
          <w:sz w:val="20"/>
        </w:rPr>
        <w:t xml:space="preserve">Hair &amp; </w:t>
      </w:r>
      <w:r w:rsidR="00F20050">
        <w:rPr>
          <w:sz w:val="20"/>
        </w:rPr>
        <w:t>Beauty.</w:t>
      </w:r>
      <w:r w:rsidR="00F20050" w:rsidRPr="00E1143B">
        <w:rPr>
          <w:sz w:val="20"/>
        </w:rPr>
        <w:t xml:space="preserve"> By</w:t>
      </w:r>
      <w:r w:rsidRPr="00E1143B">
        <w:rPr>
          <w:sz w:val="20"/>
        </w:rPr>
        <w:t xml:space="preserve"> experiencing a broad range of subjects our students are enabled to make considered choices regarding their Key Stage 4 Options</w:t>
      </w:r>
    </w:p>
    <w:p w14:paraId="72034B09" w14:textId="77777777" w:rsidR="00E1143B" w:rsidRPr="00E1143B" w:rsidRDefault="00E1143B" w:rsidP="00E1143B">
      <w:pPr>
        <w:rPr>
          <w:sz w:val="20"/>
        </w:rPr>
      </w:pPr>
    </w:p>
    <w:p w14:paraId="03629DCC" w14:textId="77777777" w:rsidR="00E1143B" w:rsidRPr="00E1143B" w:rsidRDefault="00E1143B" w:rsidP="00E1143B">
      <w:pPr>
        <w:pStyle w:val="Heading1"/>
        <w:numPr>
          <w:ilvl w:val="0"/>
          <w:numId w:val="1"/>
        </w:numPr>
        <w:pBdr>
          <w:bottom w:val="single" w:sz="4" w:space="1" w:color="F08920"/>
        </w:pBdr>
        <w:tabs>
          <w:tab w:val="left" w:pos="709"/>
        </w:tabs>
        <w:spacing w:before="0" w:after="0"/>
        <w:ind w:left="709" w:hanging="709"/>
        <w:jc w:val="both"/>
        <w:rPr>
          <w:rFonts w:ascii="Arial" w:hAnsi="Arial" w:cs="Arial"/>
          <w:sz w:val="20"/>
          <w:szCs w:val="20"/>
        </w:rPr>
      </w:pPr>
      <w:bookmarkStart w:id="14" w:name="_Toc52965745"/>
      <w:r w:rsidRPr="00E1143B">
        <w:rPr>
          <w:rFonts w:ascii="Arial" w:hAnsi="Arial" w:cs="Arial"/>
          <w:sz w:val="20"/>
          <w:szCs w:val="20"/>
        </w:rPr>
        <w:t>KEY STAGE 4 AND POST 16 CURRICULUM</w:t>
      </w:r>
      <w:bookmarkEnd w:id="14"/>
    </w:p>
    <w:p w14:paraId="794C4298" w14:textId="77777777" w:rsidR="00E1143B" w:rsidRPr="00E1143B" w:rsidRDefault="00E1143B" w:rsidP="00E1143B">
      <w:pPr>
        <w:rPr>
          <w:sz w:val="20"/>
        </w:rPr>
      </w:pPr>
    </w:p>
    <w:p w14:paraId="7DA3B6DA" w14:textId="34C3E48A" w:rsidR="00E1143B" w:rsidRPr="00E1143B" w:rsidRDefault="00E1143B" w:rsidP="00E1143B">
      <w:pPr>
        <w:pStyle w:val="Default"/>
        <w:keepNext/>
        <w:rPr>
          <w:rFonts w:ascii="Arial" w:hAnsi="Arial" w:cs="Arial"/>
          <w:sz w:val="20"/>
          <w:szCs w:val="20"/>
        </w:rPr>
      </w:pPr>
      <w:r w:rsidRPr="00E1143B">
        <w:rPr>
          <w:rFonts w:ascii="Arial" w:hAnsi="Arial" w:cs="Arial"/>
          <w:sz w:val="20"/>
          <w:szCs w:val="20"/>
        </w:rPr>
        <w:t xml:space="preserve">Our Key Stage 4 and Post 16 curriculum offers an opportunity for students to study those subjects they wish to choose. The school offers </w:t>
      </w:r>
      <w:r w:rsidR="00043BF7">
        <w:rPr>
          <w:rFonts w:ascii="Arial" w:hAnsi="Arial" w:cs="Arial"/>
          <w:sz w:val="20"/>
          <w:szCs w:val="20"/>
        </w:rPr>
        <w:t>t</w:t>
      </w:r>
      <w:r w:rsidR="00CB4A0B">
        <w:rPr>
          <w:rFonts w:ascii="Arial" w:hAnsi="Arial" w:cs="Arial"/>
          <w:sz w:val="20"/>
          <w:szCs w:val="20"/>
        </w:rPr>
        <w:t>hree</w:t>
      </w:r>
      <w:r w:rsidR="00043BF7">
        <w:rPr>
          <w:rFonts w:ascii="Arial" w:hAnsi="Arial" w:cs="Arial"/>
          <w:sz w:val="20"/>
          <w:szCs w:val="20"/>
        </w:rPr>
        <w:t xml:space="preserve"> options </w:t>
      </w:r>
      <w:r w:rsidR="00F20050">
        <w:rPr>
          <w:rFonts w:ascii="Arial" w:hAnsi="Arial" w:cs="Arial"/>
          <w:sz w:val="20"/>
          <w:szCs w:val="20"/>
        </w:rPr>
        <w:t>choices.</w:t>
      </w:r>
      <w:r w:rsidR="00F20050" w:rsidRPr="00E1143B">
        <w:rPr>
          <w:rFonts w:ascii="Arial" w:hAnsi="Arial" w:cs="Arial"/>
          <w:sz w:val="20"/>
          <w:szCs w:val="20"/>
        </w:rPr>
        <w:t xml:space="preserve"> We</w:t>
      </w:r>
      <w:r w:rsidRPr="00E1143B">
        <w:rPr>
          <w:rFonts w:ascii="Arial" w:hAnsi="Arial" w:cs="Arial"/>
          <w:sz w:val="20"/>
          <w:szCs w:val="20"/>
        </w:rPr>
        <w:t xml:space="preserve"> endeavour to create a timetable that allows most students to have their preferred choice of subjects. However, this is not always possible for everyone, if subjects become </w:t>
      </w:r>
      <w:r w:rsidR="00437FDB" w:rsidRPr="00E1143B">
        <w:rPr>
          <w:rFonts w:ascii="Arial" w:hAnsi="Arial" w:cs="Arial"/>
          <w:sz w:val="20"/>
          <w:szCs w:val="20"/>
        </w:rPr>
        <w:t>oversubscribed,</w:t>
      </w:r>
      <w:r w:rsidRPr="00E1143B">
        <w:rPr>
          <w:rFonts w:ascii="Arial" w:hAnsi="Arial" w:cs="Arial"/>
          <w:sz w:val="20"/>
          <w:szCs w:val="20"/>
        </w:rPr>
        <w:t xml:space="preserve"> we will endeavour to look at the skills required and support our students in picking options in which we know they can succeed.</w:t>
      </w:r>
      <w:r w:rsidR="00CA74B5">
        <w:rPr>
          <w:rFonts w:ascii="Arial" w:hAnsi="Arial" w:cs="Arial"/>
          <w:sz w:val="20"/>
          <w:szCs w:val="20"/>
        </w:rPr>
        <w:t xml:space="preserve"> Current examples of option subjects we offer are </w:t>
      </w:r>
      <w:r w:rsidR="00654DD9">
        <w:rPr>
          <w:rFonts w:ascii="Arial" w:hAnsi="Arial" w:cs="Arial"/>
          <w:sz w:val="20"/>
          <w:szCs w:val="20"/>
        </w:rPr>
        <w:t xml:space="preserve">BTEC Sport, </w:t>
      </w:r>
      <w:r w:rsidR="006A0CC0">
        <w:rPr>
          <w:rFonts w:ascii="Arial" w:hAnsi="Arial" w:cs="Arial"/>
          <w:sz w:val="20"/>
          <w:szCs w:val="20"/>
        </w:rPr>
        <w:t xml:space="preserve">Work skills, Arts Award, </w:t>
      </w:r>
      <w:r w:rsidR="00CA74B5">
        <w:rPr>
          <w:rFonts w:ascii="Arial" w:hAnsi="Arial" w:cs="Arial"/>
          <w:sz w:val="20"/>
          <w:szCs w:val="20"/>
        </w:rPr>
        <w:t>Hair and Beauty, History,</w:t>
      </w:r>
      <w:r w:rsidR="006C02A7">
        <w:rPr>
          <w:rFonts w:ascii="Arial" w:hAnsi="Arial" w:cs="Arial"/>
          <w:sz w:val="20"/>
          <w:szCs w:val="20"/>
        </w:rPr>
        <w:t xml:space="preserve"> </w:t>
      </w:r>
      <w:r w:rsidR="00CA74B5">
        <w:rPr>
          <w:rFonts w:ascii="Arial" w:hAnsi="Arial" w:cs="Arial"/>
          <w:sz w:val="20"/>
          <w:szCs w:val="20"/>
        </w:rPr>
        <w:t xml:space="preserve">Art and Design, </w:t>
      </w:r>
      <w:r w:rsidR="00357377">
        <w:rPr>
          <w:rFonts w:ascii="Arial" w:hAnsi="Arial" w:cs="Arial"/>
          <w:sz w:val="20"/>
          <w:szCs w:val="20"/>
        </w:rPr>
        <w:t xml:space="preserve">Land-based studies, </w:t>
      </w:r>
      <w:r w:rsidR="006D5D3B">
        <w:rPr>
          <w:rFonts w:ascii="Arial" w:hAnsi="Arial" w:cs="Arial"/>
          <w:sz w:val="20"/>
          <w:szCs w:val="20"/>
        </w:rPr>
        <w:t>Food Technology</w:t>
      </w:r>
      <w:r w:rsidR="00A80940">
        <w:rPr>
          <w:rFonts w:ascii="Arial" w:hAnsi="Arial" w:cs="Arial"/>
          <w:sz w:val="20"/>
          <w:szCs w:val="20"/>
        </w:rPr>
        <w:t xml:space="preserve"> and </w:t>
      </w:r>
      <w:r w:rsidR="00F20050">
        <w:rPr>
          <w:rFonts w:ascii="Arial" w:hAnsi="Arial" w:cs="Arial"/>
          <w:sz w:val="20"/>
          <w:szCs w:val="20"/>
        </w:rPr>
        <w:t>Construction, however</w:t>
      </w:r>
      <w:r w:rsidR="00CA74B5">
        <w:rPr>
          <w:rFonts w:ascii="Arial" w:hAnsi="Arial" w:cs="Arial"/>
          <w:sz w:val="20"/>
          <w:szCs w:val="20"/>
        </w:rPr>
        <w:t xml:space="preserve"> bespoke options have previously been established dependent on student need and interest, where appropriate.</w:t>
      </w:r>
      <w:r w:rsidR="0084400E">
        <w:rPr>
          <w:rFonts w:ascii="Arial" w:hAnsi="Arial" w:cs="Arial"/>
          <w:sz w:val="20"/>
          <w:szCs w:val="20"/>
        </w:rPr>
        <w:t xml:space="preserve"> </w:t>
      </w:r>
      <w:r w:rsidR="003A2431">
        <w:rPr>
          <w:rFonts w:ascii="Arial" w:hAnsi="Arial" w:cs="Arial"/>
          <w:sz w:val="20"/>
          <w:szCs w:val="20"/>
        </w:rPr>
        <w:t xml:space="preserve">Through our LASER award offer, pupils can </w:t>
      </w:r>
      <w:r w:rsidR="0064230A">
        <w:rPr>
          <w:rFonts w:ascii="Arial" w:hAnsi="Arial" w:cs="Arial"/>
          <w:sz w:val="20"/>
          <w:szCs w:val="20"/>
        </w:rPr>
        <w:t xml:space="preserve">also choose a termly rotation of </w:t>
      </w:r>
      <w:r w:rsidR="00E842F3">
        <w:rPr>
          <w:rFonts w:ascii="Arial" w:hAnsi="Arial" w:cs="Arial"/>
          <w:sz w:val="20"/>
          <w:szCs w:val="20"/>
        </w:rPr>
        <w:t xml:space="preserve">Food Technology, Art/DT, Hair &amp; Beauty, Forest </w:t>
      </w:r>
      <w:proofErr w:type="gramStart"/>
      <w:r w:rsidR="00E842F3">
        <w:rPr>
          <w:rFonts w:ascii="Arial" w:hAnsi="Arial" w:cs="Arial"/>
          <w:sz w:val="20"/>
          <w:szCs w:val="20"/>
        </w:rPr>
        <w:t>School</w:t>
      </w:r>
      <w:proofErr w:type="gramEnd"/>
      <w:r w:rsidR="00E842F3">
        <w:rPr>
          <w:rFonts w:ascii="Arial" w:hAnsi="Arial" w:cs="Arial"/>
          <w:sz w:val="20"/>
          <w:szCs w:val="20"/>
        </w:rPr>
        <w:t xml:space="preserve"> and Music. </w:t>
      </w:r>
    </w:p>
    <w:p w14:paraId="0CAAD04B" w14:textId="77777777" w:rsidR="00E1143B" w:rsidRPr="00E1143B" w:rsidRDefault="00E1143B" w:rsidP="00E1143B">
      <w:pPr>
        <w:pStyle w:val="Default"/>
        <w:keepNext/>
        <w:rPr>
          <w:rFonts w:ascii="Arial" w:hAnsi="Arial" w:cs="Arial"/>
          <w:sz w:val="20"/>
          <w:szCs w:val="20"/>
        </w:rPr>
      </w:pPr>
    </w:p>
    <w:p w14:paraId="4107E9C6" w14:textId="56F5A9B6" w:rsidR="00CA74B5" w:rsidRDefault="00E1143B" w:rsidP="00E1143B">
      <w:pPr>
        <w:pStyle w:val="Default"/>
        <w:keepNext/>
        <w:rPr>
          <w:rFonts w:ascii="Arial" w:hAnsi="Arial" w:cs="Arial"/>
          <w:sz w:val="20"/>
          <w:szCs w:val="20"/>
        </w:rPr>
      </w:pPr>
      <w:r w:rsidRPr="00E1143B">
        <w:rPr>
          <w:rFonts w:ascii="Arial" w:hAnsi="Arial" w:cs="Arial"/>
          <w:sz w:val="20"/>
          <w:szCs w:val="20"/>
        </w:rPr>
        <w:t xml:space="preserve">Students receive information regarding careers and the options available to them through careers advice, mentoring sessions, and with subject staff at year 9 options afternoon. We believe it is essential that students identify subjects that they are both passionate about and competent in. Additionally, when deciding their options, students should </w:t>
      </w:r>
      <w:proofErr w:type="gramStart"/>
      <w:r w:rsidRPr="00E1143B">
        <w:rPr>
          <w:rFonts w:ascii="Arial" w:hAnsi="Arial" w:cs="Arial"/>
          <w:sz w:val="20"/>
          <w:szCs w:val="20"/>
        </w:rPr>
        <w:t>give consideration to</w:t>
      </w:r>
      <w:proofErr w:type="gramEnd"/>
      <w:r w:rsidRPr="00E1143B">
        <w:rPr>
          <w:rFonts w:ascii="Arial" w:hAnsi="Arial" w:cs="Arial"/>
          <w:sz w:val="20"/>
          <w:szCs w:val="20"/>
        </w:rPr>
        <w:t xml:space="preserve"> how their choices will lead to a future pathway at Key Stage 5 and Employment/training.</w:t>
      </w:r>
    </w:p>
    <w:p w14:paraId="67A01723" w14:textId="77777777" w:rsidR="00E1143B" w:rsidRPr="00E1143B" w:rsidRDefault="00E1143B" w:rsidP="00E1143B">
      <w:pPr>
        <w:pStyle w:val="Default"/>
        <w:keepNext/>
        <w:rPr>
          <w:rFonts w:ascii="Arial" w:hAnsi="Arial" w:cs="Arial"/>
          <w:sz w:val="20"/>
          <w:szCs w:val="20"/>
        </w:rPr>
      </w:pPr>
    </w:p>
    <w:p w14:paraId="03A47B20" w14:textId="0FE09077" w:rsidR="00E1143B" w:rsidRPr="00E1143B" w:rsidRDefault="00E1143B" w:rsidP="00E1143B">
      <w:pPr>
        <w:pStyle w:val="Default"/>
        <w:keepNext/>
        <w:rPr>
          <w:rFonts w:ascii="Arial" w:hAnsi="Arial" w:cs="Arial"/>
          <w:sz w:val="20"/>
          <w:szCs w:val="20"/>
        </w:rPr>
      </w:pPr>
      <w:r w:rsidRPr="00E1143B">
        <w:rPr>
          <w:rFonts w:ascii="Arial" w:hAnsi="Arial" w:cs="Arial"/>
          <w:sz w:val="20"/>
          <w:szCs w:val="20"/>
        </w:rPr>
        <w:t xml:space="preserve">Alongside our option choices sits our core offer. This focuses on developing skills and gaining accreditation in English, Maths, Science, </w:t>
      </w:r>
      <w:r w:rsidR="00500D94">
        <w:rPr>
          <w:rFonts w:ascii="Arial" w:hAnsi="Arial" w:cs="Arial"/>
          <w:sz w:val="20"/>
          <w:szCs w:val="20"/>
        </w:rPr>
        <w:t>Computing</w:t>
      </w:r>
      <w:r w:rsidRPr="00E1143B">
        <w:rPr>
          <w:rFonts w:ascii="Arial" w:hAnsi="Arial" w:cs="Arial"/>
          <w:sz w:val="20"/>
          <w:szCs w:val="20"/>
        </w:rPr>
        <w:t>, P</w:t>
      </w:r>
      <w:r w:rsidR="00237B2C">
        <w:rPr>
          <w:rFonts w:ascii="Arial" w:hAnsi="Arial" w:cs="Arial"/>
          <w:sz w:val="20"/>
          <w:szCs w:val="20"/>
        </w:rPr>
        <w:t>SHE, Citizenship</w:t>
      </w:r>
      <w:r w:rsidR="004B721C">
        <w:rPr>
          <w:rFonts w:ascii="Arial" w:hAnsi="Arial" w:cs="Arial"/>
          <w:sz w:val="20"/>
          <w:szCs w:val="20"/>
        </w:rPr>
        <w:t xml:space="preserve"> and core PE.</w:t>
      </w:r>
    </w:p>
    <w:p w14:paraId="58143332" w14:textId="77777777" w:rsidR="00E1143B" w:rsidRPr="00E1143B" w:rsidRDefault="00E1143B" w:rsidP="00E1143B">
      <w:pPr>
        <w:pStyle w:val="Default"/>
        <w:keepNext/>
        <w:rPr>
          <w:rFonts w:ascii="Arial" w:hAnsi="Arial" w:cs="Arial"/>
          <w:sz w:val="20"/>
          <w:szCs w:val="20"/>
        </w:rPr>
      </w:pPr>
    </w:p>
    <w:p w14:paraId="19FCE453" w14:textId="62EA3413" w:rsidR="00E1143B" w:rsidRPr="00E1143B" w:rsidRDefault="00E1143B" w:rsidP="00E1143B">
      <w:pPr>
        <w:pStyle w:val="Default"/>
        <w:keepNext/>
        <w:rPr>
          <w:rFonts w:ascii="Arial" w:hAnsi="Arial" w:cs="Arial"/>
          <w:sz w:val="20"/>
          <w:szCs w:val="20"/>
        </w:rPr>
      </w:pPr>
      <w:proofErr w:type="gramStart"/>
      <w:r w:rsidRPr="00E1143B">
        <w:rPr>
          <w:rFonts w:ascii="Arial" w:hAnsi="Arial" w:cs="Arial"/>
          <w:sz w:val="20"/>
          <w:szCs w:val="20"/>
        </w:rPr>
        <w:t>All of</w:t>
      </w:r>
      <w:proofErr w:type="gramEnd"/>
      <w:r w:rsidRPr="00E1143B">
        <w:rPr>
          <w:rFonts w:ascii="Arial" w:hAnsi="Arial" w:cs="Arial"/>
          <w:sz w:val="20"/>
          <w:szCs w:val="20"/>
        </w:rPr>
        <w:t xml:space="preserve"> our students also complete Duke of Edinburgh</w:t>
      </w:r>
      <w:r w:rsidR="004B721C">
        <w:rPr>
          <w:rFonts w:ascii="Arial" w:hAnsi="Arial" w:cs="Arial"/>
          <w:sz w:val="20"/>
          <w:szCs w:val="20"/>
        </w:rPr>
        <w:t>,</w:t>
      </w:r>
      <w:r w:rsidRPr="00E1143B">
        <w:rPr>
          <w:rFonts w:ascii="Arial" w:hAnsi="Arial" w:cs="Arial"/>
          <w:sz w:val="20"/>
          <w:szCs w:val="20"/>
        </w:rPr>
        <w:t xml:space="preserve"> offering a range of experiences varied from the traditional school experience, developing leadership and adaptability as well as confidence in our students.</w:t>
      </w:r>
    </w:p>
    <w:p w14:paraId="3C475F53" w14:textId="3B0416EB" w:rsidR="00C6045E" w:rsidRDefault="00C6045E" w:rsidP="00E1143B">
      <w:pPr>
        <w:pStyle w:val="Default"/>
        <w:keepNext/>
        <w:rPr>
          <w:rFonts w:ascii="Arial" w:hAnsi="Arial" w:cs="Arial"/>
          <w:sz w:val="20"/>
          <w:szCs w:val="20"/>
        </w:rPr>
      </w:pPr>
    </w:p>
    <w:p w14:paraId="221961CF" w14:textId="366C0EE5" w:rsidR="008E36BC" w:rsidRPr="00E1143B" w:rsidRDefault="00F9312C" w:rsidP="00E1143B">
      <w:pPr>
        <w:pStyle w:val="Default"/>
        <w:keepNext/>
        <w:rPr>
          <w:rFonts w:ascii="Arial" w:hAnsi="Arial" w:cs="Arial"/>
          <w:sz w:val="20"/>
          <w:szCs w:val="20"/>
        </w:rPr>
      </w:pPr>
      <w:r>
        <w:rPr>
          <w:rFonts w:ascii="Arial" w:hAnsi="Arial" w:cs="Arial"/>
          <w:sz w:val="20"/>
          <w:szCs w:val="20"/>
        </w:rPr>
        <w:t xml:space="preserve">At </w:t>
      </w:r>
      <w:proofErr w:type="gramStart"/>
      <w:r>
        <w:rPr>
          <w:rFonts w:ascii="Arial" w:hAnsi="Arial" w:cs="Arial"/>
          <w:sz w:val="20"/>
          <w:szCs w:val="20"/>
        </w:rPr>
        <w:t>Post-16</w:t>
      </w:r>
      <w:proofErr w:type="gramEnd"/>
      <w:r>
        <w:rPr>
          <w:rFonts w:ascii="Arial" w:hAnsi="Arial" w:cs="Arial"/>
          <w:sz w:val="20"/>
          <w:szCs w:val="20"/>
        </w:rPr>
        <w:t>,</w:t>
      </w:r>
      <w:r w:rsidR="008E36BC">
        <w:rPr>
          <w:rFonts w:ascii="Arial" w:hAnsi="Arial" w:cs="Arial"/>
          <w:sz w:val="20"/>
          <w:szCs w:val="20"/>
        </w:rPr>
        <w:t xml:space="preserve"> </w:t>
      </w:r>
      <w:r w:rsidR="007E5255">
        <w:rPr>
          <w:rFonts w:ascii="Arial" w:hAnsi="Arial" w:cs="Arial"/>
          <w:sz w:val="20"/>
          <w:szCs w:val="20"/>
        </w:rPr>
        <w:t xml:space="preserve">we take a strong focus on preparing learners for adulthood </w:t>
      </w:r>
      <w:r>
        <w:rPr>
          <w:rFonts w:ascii="Arial" w:hAnsi="Arial" w:cs="Arial"/>
          <w:sz w:val="20"/>
          <w:szCs w:val="20"/>
        </w:rPr>
        <w:t xml:space="preserve">through a core curriculum offer of </w:t>
      </w:r>
      <w:r w:rsidR="000B1B25">
        <w:rPr>
          <w:rFonts w:ascii="Arial" w:hAnsi="Arial" w:cs="Arial"/>
          <w:sz w:val="20"/>
          <w:szCs w:val="20"/>
        </w:rPr>
        <w:t>Maths</w:t>
      </w:r>
      <w:r w:rsidR="00FC6224">
        <w:rPr>
          <w:rFonts w:ascii="Arial" w:hAnsi="Arial" w:cs="Arial"/>
          <w:sz w:val="20"/>
          <w:szCs w:val="20"/>
        </w:rPr>
        <w:t xml:space="preserve">, English, </w:t>
      </w:r>
      <w:r w:rsidR="00FC3E74">
        <w:rPr>
          <w:rFonts w:ascii="Arial" w:hAnsi="Arial" w:cs="Arial"/>
          <w:sz w:val="20"/>
          <w:szCs w:val="20"/>
        </w:rPr>
        <w:t>Citizenship, Computing, Independent Living, PE and Catering.</w:t>
      </w:r>
      <w:r w:rsidR="006810CF">
        <w:rPr>
          <w:rFonts w:ascii="Arial" w:hAnsi="Arial" w:cs="Arial"/>
          <w:sz w:val="20"/>
          <w:szCs w:val="20"/>
        </w:rPr>
        <w:t xml:space="preserve"> </w:t>
      </w:r>
      <w:r w:rsidR="00083894">
        <w:rPr>
          <w:rFonts w:ascii="Arial" w:hAnsi="Arial" w:cs="Arial"/>
          <w:sz w:val="20"/>
          <w:szCs w:val="20"/>
        </w:rPr>
        <w:t>We also meet learner interests through two</w:t>
      </w:r>
      <w:r w:rsidR="00252BC1">
        <w:rPr>
          <w:rFonts w:ascii="Arial" w:hAnsi="Arial" w:cs="Arial"/>
          <w:sz w:val="20"/>
          <w:szCs w:val="20"/>
        </w:rPr>
        <w:t xml:space="preserve"> </w:t>
      </w:r>
      <w:r w:rsidR="00083894">
        <w:rPr>
          <w:rFonts w:ascii="Arial" w:hAnsi="Arial" w:cs="Arial"/>
          <w:sz w:val="20"/>
          <w:szCs w:val="20"/>
        </w:rPr>
        <w:t xml:space="preserve">option blocks where pupils can choose from </w:t>
      </w:r>
      <w:r w:rsidR="00252BC1">
        <w:rPr>
          <w:rFonts w:ascii="Arial" w:hAnsi="Arial" w:cs="Arial"/>
          <w:sz w:val="20"/>
          <w:szCs w:val="20"/>
        </w:rPr>
        <w:t xml:space="preserve">Construction, Sports Leadership, Forest </w:t>
      </w:r>
      <w:proofErr w:type="gramStart"/>
      <w:r w:rsidR="00252BC1">
        <w:rPr>
          <w:rFonts w:ascii="Arial" w:hAnsi="Arial" w:cs="Arial"/>
          <w:sz w:val="20"/>
          <w:szCs w:val="20"/>
        </w:rPr>
        <w:t>School</w:t>
      </w:r>
      <w:proofErr w:type="gramEnd"/>
      <w:r w:rsidR="00252BC1">
        <w:rPr>
          <w:rFonts w:ascii="Arial" w:hAnsi="Arial" w:cs="Arial"/>
          <w:sz w:val="20"/>
          <w:szCs w:val="20"/>
        </w:rPr>
        <w:t xml:space="preserve"> and Work Skills. </w:t>
      </w:r>
    </w:p>
    <w:p w14:paraId="6A49BFE5" w14:textId="77777777" w:rsidR="00E1143B" w:rsidRPr="00E1143B" w:rsidRDefault="00E1143B" w:rsidP="00E1143B">
      <w:pPr>
        <w:pStyle w:val="Default"/>
        <w:keepNext/>
        <w:rPr>
          <w:rFonts w:ascii="Arial" w:hAnsi="Arial" w:cs="Arial"/>
          <w:sz w:val="20"/>
          <w:szCs w:val="20"/>
        </w:rPr>
      </w:pPr>
    </w:p>
    <w:p w14:paraId="2A539D05" w14:textId="11DF578C" w:rsidR="00E1143B" w:rsidRPr="00E1143B" w:rsidRDefault="00E1143B" w:rsidP="00E1143B">
      <w:pPr>
        <w:pStyle w:val="Default"/>
        <w:keepNext/>
        <w:rPr>
          <w:rFonts w:ascii="Arial" w:hAnsi="Arial" w:cs="Arial"/>
          <w:sz w:val="20"/>
          <w:szCs w:val="20"/>
        </w:rPr>
      </w:pPr>
      <w:r w:rsidRPr="00E1143B">
        <w:rPr>
          <w:rFonts w:ascii="Arial" w:hAnsi="Arial" w:cs="Arial"/>
          <w:sz w:val="20"/>
          <w:szCs w:val="20"/>
        </w:rPr>
        <w:t xml:space="preserve">As well as </w:t>
      </w:r>
      <w:r w:rsidR="003B6F2E" w:rsidRPr="00E1143B">
        <w:rPr>
          <w:rFonts w:ascii="Arial" w:hAnsi="Arial" w:cs="Arial"/>
          <w:sz w:val="20"/>
          <w:szCs w:val="20"/>
        </w:rPr>
        <w:t>school-based</w:t>
      </w:r>
      <w:r w:rsidRPr="00E1143B">
        <w:rPr>
          <w:rFonts w:ascii="Arial" w:hAnsi="Arial" w:cs="Arial"/>
          <w:sz w:val="20"/>
          <w:szCs w:val="20"/>
        </w:rPr>
        <w:t xml:space="preserve"> learning we offer all of our Key Stage 4 and Post 16 students 1 day of alternative learning at an offsite provision, the aim of this is to develop </w:t>
      </w:r>
      <w:proofErr w:type="gramStart"/>
      <w:r w:rsidRPr="00E1143B">
        <w:rPr>
          <w:rFonts w:ascii="Arial" w:hAnsi="Arial" w:cs="Arial"/>
          <w:sz w:val="20"/>
          <w:szCs w:val="20"/>
        </w:rPr>
        <w:t>students</w:t>
      </w:r>
      <w:proofErr w:type="gramEnd"/>
      <w:r w:rsidRPr="00E1143B">
        <w:rPr>
          <w:rFonts w:ascii="Arial" w:hAnsi="Arial" w:cs="Arial"/>
          <w:sz w:val="20"/>
          <w:szCs w:val="20"/>
        </w:rPr>
        <w:t xml:space="preserve"> independence skills, give vocational options where students can flourish, and the opportunity to experience an alternative learning environment.</w:t>
      </w:r>
    </w:p>
    <w:p w14:paraId="64BB80B6" w14:textId="77777777" w:rsidR="00E1143B" w:rsidRDefault="00E1143B" w:rsidP="00E1143B">
      <w:pPr>
        <w:jc w:val="both"/>
        <w:rPr>
          <w:sz w:val="20"/>
        </w:rPr>
      </w:pPr>
    </w:p>
    <w:p w14:paraId="0845B34B" w14:textId="77777777" w:rsidR="00E627C5" w:rsidRPr="008E540D" w:rsidRDefault="00E627C5" w:rsidP="00E627C5">
      <w:pPr>
        <w:jc w:val="both"/>
        <w:rPr>
          <w:bCs/>
          <w:sz w:val="20"/>
        </w:rPr>
      </w:pPr>
    </w:p>
    <w:p w14:paraId="74FBEA4F" w14:textId="77777777" w:rsidR="00E627C5" w:rsidRPr="008E540D" w:rsidRDefault="00BE094F" w:rsidP="00E627C5">
      <w:pPr>
        <w:pStyle w:val="Heading1"/>
        <w:pBdr>
          <w:bottom w:val="single" w:sz="4" w:space="0" w:color="F08920"/>
        </w:pBdr>
        <w:tabs>
          <w:tab w:val="left" w:pos="709"/>
        </w:tabs>
        <w:spacing w:before="0" w:after="0"/>
        <w:jc w:val="both"/>
        <w:rPr>
          <w:rFonts w:ascii="Arial" w:hAnsi="Arial" w:cs="Arial"/>
          <w:sz w:val="20"/>
          <w:szCs w:val="20"/>
        </w:rPr>
      </w:pPr>
      <w:bookmarkStart w:id="15" w:name="_Toc21693671"/>
      <w:bookmarkStart w:id="16" w:name="_Toc21700078"/>
      <w:bookmarkStart w:id="17" w:name="_Toc52965746"/>
      <w:r>
        <w:rPr>
          <w:rFonts w:ascii="Arial" w:hAnsi="Arial" w:cs="Arial"/>
          <w:sz w:val="20"/>
          <w:szCs w:val="20"/>
        </w:rPr>
        <w:t>APPENDIX 1-REFERENCES</w:t>
      </w:r>
      <w:r w:rsidR="00E627C5">
        <w:rPr>
          <w:rFonts w:ascii="Arial" w:hAnsi="Arial" w:cs="Arial"/>
          <w:sz w:val="20"/>
          <w:szCs w:val="20"/>
        </w:rPr>
        <w:t xml:space="preserve"> AND LEGAL CONTEXT</w:t>
      </w:r>
      <w:bookmarkEnd w:id="15"/>
      <w:bookmarkEnd w:id="16"/>
      <w:bookmarkEnd w:id="17"/>
    </w:p>
    <w:p w14:paraId="7F58BD06" w14:textId="77777777" w:rsidR="00E627C5" w:rsidRDefault="00E627C5" w:rsidP="00E1143B">
      <w:pPr>
        <w:jc w:val="both"/>
        <w:rPr>
          <w:sz w:val="20"/>
        </w:rPr>
      </w:pPr>
    </w:p>
    <w:p w14:paraId="0A5897C7" w14:textId="77777777" w:rsidR="00E627C5" w:rsidRPr="00E627C5" w:rsidRDefault="00E627C5" w:rsidP="00E627C5">
      <w:pPr>
        <w:spacing w:after="200" w:line="276" w:lineRule="auto"/>
        <w:rPr>
          <w:sz w:val="20"/>
          <w:lang w:eastAsia="en-US"/>
        </w:rPr>
      </w:pPr>
      <w:r w:rsidRPr="00E627C5">
        <w:rPr>
          <w:sz w:val="20"/>
          <w:lang w:eastAsia="en-US"/>
        </w:rPr>
        <w:t>Legal Status: Regulatory Requirements, Part 1, paragraph 2(2) (</w:t>
      </w:r>
      <w:proofErr w:type="spellStart"/>
      <w:r w:rsidRPr="00E627C5">
        <w:rPr>
          <w:sz w:val="20"/>
          <w:lang w:eastAsia="en-US"/>
        </w:rPr>
        <w:t>i</w:t>
      </w:r>
      <w:proofErr w:type="spellEnd"/>
      <w:r w:rsidRPr="00E627C5">
        <w:rPr>
          <w:sz w:val="20"/>
          <w:lang w:eastAsia="en-US"/>
        </w:rPr>
        <w:t>) to (x) Quality of Education Provided (curriculum) (teaching) of The Education (Independent School Standards Compliance Record)</w:t>
      </w:r>
      <w:r w:rsidR="00A955BE">
        <w:rPr>
          <w:sz w:val="20"/>
          <w:lang w:eastAsia="en-US"/>
        </w:rPr>
        <w:t xml:space="preserve"> 2014</w:t>
      </w:r>
      <w:r w:rsidRPr="00E627C5">
        <w:rPr>
          <w:sz w:val="20"/>
          <w:lang w:eastAsia="en-US"/>
        </w:rPr>
        <w:t xml:space="preserve"> (England) (Amendment) Regulations </w:t>
      </w:r>
    </w:p>
    <w:p w14:paraId="03C365DE" w14:textId="77777777" w:rsidR="00E627C5" w:rsidRPr="008E540D" w:rsidRDefault="00A955BE" w:rsidP="00A955BE">
      <w:pPr>
        <w:jc w:val="both"/>
        <w:rPr>
          <w:sz w:val="20"/>
        </w:rPr>
      </w:pPr>
      <w:r>
        <w:rPr>
          <w:rFonts w:ascii="Helvetica" w:hAnsi="Helvetica"/>
          <w:color w:val="333333"/>
          <w:sz w:val="21"/>
          <w:szCs w:val="21"/>
          <w:shd w:val="clear" w:color="auto" w:fill="FFFFFF"/>
        </w:rPr>
        <w:t>Department for Education (2014) </w:t>
      </w:r>
      <w:r>
        <w:rPr>
          <w:rStyle w:val="Emphasis"/>
          <w:rFonts w:ascii="Helvetica" w:hAnsi="Helvetica"/>
          <w:color w:val="333333"/>
          <w:sz w:val="21"/>
          <w:szCs w:val="21"/>
          <w:shd w:val="clear" w:color="auto" w:fill="FFFFFF"/>
        </w:rPr>
        <w:t>The national curriculum in England: complete framework for key stages 1 to 4.</w:t>
      </w:r>
    </w:p>
    <w:sectPr w:rsidR="00E627C5" w:rsidRPr="008E540D" w:rsidSect="003522DE">
      <w:headerReference w:type="even" r:id="rId12"/>
      <w:headerReference w:type="default" r:id="rId13"/>
      <w:footerReference w:type="even" r:id="rId14"/>
      <w:footerReference w:type="default" r:id="rId15"/>
      <w:headerReference w:type="first" r:id="rId16"/>
      <w:footerReference w:type="first" r:id="rId17"/>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1FCBF" w14:textId="77777777" w:rsidR="007E0FE0" w:rsidRDefault="007E0FE0" w:rsidP="00427886">
      <w:r>
        <w:separator/>
      </w:r>
    </w:p>
  </w:endnote>
  <w:endnote w:type="continuationSeparator" w:id="0">
    <w:p w14:paraId="6ADD3056" w14:textId="77777777" w:rsidR="007E0FE0" w:rsidRDefault="007E0FE0"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2CED1" w14:textId="77777777" w:rsidR="004F3ADA" w:rsidRDefault="004F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4CC42" w14:textId="77777777" w:rsidR="00BD09B5" w:rsidRDefault="00D249CF" w:rsidP="00BD09B5">
    <w:pPr>
      <w:jc w:val="right"/>
      <w:rPr>
        <w:b/>
        <w:bCs/>
        <w:color w:val="7F8284"/>
        <w:sz w:val="16"/>
        <w:szCs w:val="16"/>
      </w:rPr>
    </w:pPr>
    <w:r>
      <w:rPr>
        <w:noProof/>
      </w:rPr>
      <mc:AlternateContent>
        <mc:Choice Requires="wps">
          <w:drawing>
            <wp:anchor distT="4294967295" distB="4294967295" distL="114300" distR="114300" simplePos="0" relativeHeight="251661824" behindDoc="0" locked="0" layoutInCell="1" allowOverlap="1" wp14:anchorId="35F8BE79" wp14:editId="22AFF702">
              <wp:simplePos x="0" y="0"/>
              <wp:positionH relativeFrom="column">
                <wp:posOffset>0</wp:posOffset>
              </wp:positionH>
              <wp:positionV relativeFrom="paragraph">
                <wp:posOffset>-38100</wp:posOffset>
              </wp:positionV>
              <wp:extent cx="610743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F88B04D">
            <v:shapetype id="_x0000_t32" coordsize="21600,21600" o:oned="t" filled="f" o:spt="32" path="m,l21600,21600e" w14:anchorId="3175007A">
              <v:path fillok="f" arrowok="t" o:connecttype="none"/>
              <o:lock v:ext="edit" shapetype="t"/>
            </v:shapetype>
            <v:shape id="AutoShape 11" style="position:absolute;margin-left:0;margin-top:-3pt;width:48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"/>
          </w:pict>
        </mc:Fallback>
      </mc:AlternateContent>
    </w:r>
    <w:r w:rsidR="00BD09B5" w:rsidRPr="003522DE">
      <w:rPr>
        <w:b/>
        <w:color w:val="7F8284"/>
        <w:sz w:val="16"/>
        <w:szCs w:val="16"/>
      </w:rPr>
      <w:t xml:space="preserve">Page </w:t>
    </w:r>
    <w:r w:rsidR="00BD09B5" w:rsidRPr="003522DE">
      <w:rPr>
        <w:b/>
        <w:bCs/>
        <w:color w:val="7F8284"/>
        <w:sz w:val="16"/>
        <w:szCs w:val="16"/>
      </w:rPr>
      <w:fldChar w:fldCharType="begin"/>
    </w:r>
    <w:r w:rsidR="00BD09B5" w:rsidRPr="003522DE">
      <w:rPr>
        <w:b/>
        <w:bCs/>
        <w:color w:val="7F8284"/>
        <w:sz w:val="16"/>
        <w:szCs w:val="16"/>
      </w:rPr>
      <w:instrText xml:space="preserve"> PAGE  \* Arabic  \* MERGEFORMAT </w:instrText>
    </w:r>
    <w:r w:rsidR="00BD09B5" w:rsidRPr="003522DE">
      <w:rPr>
        <w:b/>
        <w:bCs/>
        <w:color w:val="7F8284"/>
        <w:sz w:val="16"/>
        <w:szCs w:val="16"/>
      </w:rPr>
      <w:fldChar w:fldCharType="separate"/>
    </w:r>
    <w:r w:rsidR="00A50EC7">
      <w:rPr>
        <w:b/>
        <w:bCs/>
        <w:noProof/>
        <w:color w:val="7F8284"/>
        <w:sz w:val="16"/>
        <w:szCs w:val="16"/>
      </w:rPr>
      <w:t>1</w:t>
    </w:r>
    <w:r w:rsidR="00BD09B5" w:rsidRPr="003522DE">
      <w:rPr>
        <w:b/>
        <w:bCs/>
        <w:color w:val="7F8284"/>
        <w:sz w:val="16"/>
        <w:szCs w:val="16"/>
      </w:rPr>
      <w:fldChar w:fldCharType="end"/>
    </w:r>
    <w:r w:rsidR="00BD09B5" w:rsidRPr="003522DE">
      <w:rPr>
        <w:b/>
        <w:color w:val="7F8284"/>
        <w:sz w:val="16"/>
        <w:szCs w:val="16"/>
      </w:rPr>
      <w:t xml:space="preserve"> of </w:t>
    </w:r>
    <w:r w:rsidR="00BD09B5" w:rsidRPr="003522DE">
      <w:rPr>
        <w:b/>
        <w:bCs/>
        <w:color w:val="7F8284"/>
        <w:sz w:val="16"/>
        <w:szCs w:val="16"/>
      </w:rPr>
      <w:fldChar w:fldCharType="begin"/>
    </w:r>
    <w:r w:rsidR="00BD09B5" w:rsidRPr="003522DE">
      <w:rPr>
        <w:b/>
        <w:bCs/>
        <w:color w:val="7F8284"/>
        <w:sz w:val="16"/>
        <w:szCs w:val="16"/>
      </w:rPr>
      <w:instrText xml:space="preserve"> NUMPAGES  \* Arabic  \* MERGEFORMAT </w:instrText>
    </w:r>
    <w:r w:rsidR="00BD09B5" w:rsidRPr="003522DE">
      <w:rPr>
        <w:b/>
        <w:bCs/>
        <w:color w:val="7F8284"/>
        <w:sz w:val="16"/>
        <w:szCs w:val="16"/>
      </w:rPr>
      <w:fldChar w:fldCharType="separate"/>
    </w:r>
    <w:r w:rsidR="00A50EC7">
      <w:rPr>
        <w:b/>
        <w:bCs/>
        <w:noProof/>
        <w:color w:val="7F8284"/>
        <w:sz w:val="16"/>
        <w:szCs w:val="16"/>
      </w:rPr>
      <w:t>1</w:t>
    </w:r>
    <w:r w:rsidR="00BD09B5" w:rsidRPr="003522DE">
      <w:rPr>
        <w:b/>
        <w:bCs/>
        <w:color w:val="7F8284"/>
        <w:sz w:val="16"/>
        <w:szCs w:val="16"/>
      </w:rPr>
      <w:fldChar w:fldCharType="end"/>
    </w:r>
  </w:p>
  <w:p w14:paraId="43ECC450" w14:textId="77777777" w:rsidR="00BD09B5" w:rsidRPr="003522DE" w:rsidRDefault="00BD09B5" w:rsidP="00BD09B5">
    <w:pPr>
      <w:jc w:val="right"/>
      <w:rPr>
        <w:b/>
        <w:color w:val="7F8284"/>
        <w:sz w:val="16"/>
        <w:szCs w:val="16"/>
      </w:rPr>
    </w:pPr>
  </w:p>
  <w:p w14:paraId="6D33FDB6" w14:textId="77777777" w:rsidR="00BD09B5" w:rsidRPr="00600BF9" w:rsidRDefault="00BD09B5" w:rsidP="00BD09B5">
    <w:pPr>
      <w:pStyle w:val="Footer"/>
      <w:jc w:val="right"/>
      <w:rPr>
        <w:sz w:val="4"/>
        <w:szCs w:val="4"/>
      </w:rPr>
    </w:pPr>
  </w:p>
  <w:tbl>
    <w:tblPr>
      <w:tblW w:w="0" w:type="auto"/>
      <w:tblLook w:val="04A0" w:firstRow="1" w:lastRow="0" w:firstColumn="1" w:lastColumn="0" w:noHBand="0" w:noVBand="1"/>
    </w:tblPr>
    <w:tblGrid>
      <w:gridCol w:w="1616"/>
      <w:gridCol w:w="2262"/>
      <w:gridCol w:w="1723"/>
      <w:gridCol w:w="2154"/>
    </w:tblGrid>
    <w:tr w:rsidR="00BD09B5" w:rsidRPr="00BC0FC5" w14:paraId="6D1EBB9F" w14:textId="77777777" w:rsidTr="75FC9585">
      <w:trPr>
        <w:trHeight w:val="269"/>
      </w:trPr>
      <w:tc>
        <w:tcPr>
          <w:tcW w:w="1616" w:type="dxa"/>
          <w:shd w:val="clear" w:color="auto" w:fill="auto"/>
          <w:tcMar>
            <w:left w:w="0" w:type="dxa"/>
            <w:right w:w="0" w:type="dxa"/>
          </w:tcMar>
        </w:tcPr>
        <w:p w14:paraId="7E992859" w14:textId="77777777" w:rsidR="00BD09B5" w:rsidRPr="00BC0FC5" w:rsidRDefault="00BD09B5" w:rsidP="00BD09B5">
          <w:pPr>
            <w:jc w:val="both"/>
            <w:rPr>
              <w:b/>
              <w:color w:val="7F8284"/>
              <w:sz w:val="16"/>
              <w:szCs w:val="16"/>
            </w:rPr>
          </w:pPr>
          <w:r w:rsidRPr="00BC0FC5">
            <w:rPr>
              <w:b/>
              <w:color w:val="7F8284"/>
              <w:sz w:val="16"/>
              <w:szCs w:val="16"/>
            </w:rPr>
            <w:t>Document Type</w:t>
          </w:r>
        </w:p>
      </w:tc>
      <w:tc>
        <w:tcPr>
          <w:tcW w:w="2262" w:type="dxa"/>
          <w:shd w:val="clear" w:color="auto" w:fill="auto"/>
          <w:tcMar>
            <w:left w:w="0" w:type="dxa"/>
            <w:right w:w="0" w:type="dxa"/>
          </w:tcMar>
        </w:tcPr>
        <w:p w14:paraId="54ADDAA3" w14:textId="77777777" w:rsidR="00BD09B5" w:rsidRPr="00BC0FC5" w:rsidRDefault="00BD09B5" w:rsidP="00BD09B5">
          <w:pPr>
            <w:jc w:val="both"/>
            <w:rPr>
              <w:color w:val="7F8284"/>
              <w:sz w:val="16"/>
              <w:szCs w:val="16"/>
            </w:rPr>
          </w:pPr>
          <w:r w:rsidRPr="00BC0FC5">
            <w:rPr>
              <w:color w:val="7F8284"/>
              <w:sz w:val="16"/>
              <w:szCs w:val="16"/>
            </w:rPr>
            <w:t>Policy</w:t>
          </w:r>
        </w:p>
      </w:tc>
      <w:tc>
        <w:tcPr>
          <w:tcW w:w="1723" w:type="dxa"/>
          <w:shd w:val="clear" w:color="auto" w:fill="auto"/>
          <w:tcMar>
            <w:left w:w="0" w:type="dxa"/>
            <w:right w:w="0" w:type="dxa"/>
          </w:tcMar>
        </w:tcPr>
        <w:p w14:paraId="2CA9863E" w14:textId="77777777" w:rsidR="00BD09B5" w:rsidRPr="00BC0FC5" w:rsidRDefault="00BD09B5" w:rsidP="00BD09B5">
          <w:pPr>
            <w:rPr>
              <w:b/>
              <w:color w:val="7F8284"/>
              <w:sz w:val="16"/>
              <w:szCs w:val="16"/>
            </w:rPr>
          </w:pPr>
          <w:r w:rsidRPr="00BC0FC5">
            <w:rPr>
              <w:b/>
              <w:color w:val="7F8284"/>
              <w:sz w:val="16"/>
              <w:szCs w:val="16"/>
            </w:rPr>
            <w:t>Version Number</w:t>
          </w:r>
        </w:p>
      </w:tc>
      <w:tc>
        <w:tcPr>
          <w:tcW w:w="2154" w:type="dxa"/>
          <w:shd w:val="clear" w:color="auto" w:fill="auto"/>
          <w:tcMar>
            <w:left w:w="0" w:type="dxa"/>
            <w:right w:w="0" w:type="dxa"/>
          </w:tcMar>
        </w:tcPr>
        <w:p w14:paraId="7E8FC8FE" w14:textId="644AB8B4" w:rsidR="00BD09B5" w:rsidRPr="00BC0FC5" w:rsidRDefault="75FC9585" w:rsidP="00E1143B">
          <w:pPr>
            <w:rPr>
              <w:color w:val="7F8284"/>
              <w:sz w:val="16"/>
              <w:szCs w:val="16"/>
            </w:rPr>
          </w:pPr>
          <w:r w:rsidRPr="75FC9585">
            <w:rPr>
              <w:color w:val="7F8284"/>
              <w:sz w:val="16"/>
              <w:szCs w:val="16"/>
            </w:rPr>
            <w:t>1.7</w:t>
          </w:r>
        </w:p>
      </w:tc>
    </w:tr>
    <w:tr w:rsidR="00BD09B5" w:rsidRPr="00BC0FC5" w14:paraId="39E67798" w14:textId="77777777" w:rsidTr="75FC9585">
      <w:trPr>
        <w:trHeight w:val="269"/>
      </w:trPr>
      <w:tc>
        <w:tcPr>
          <w:tcW w:w="1616" w:type="dxa"/>
          <w:shd w:val="clear" w:color="auto" w:fill="auto"/>
          <w:tcMar>
            <w:left w:w="0" w:type="dxa"/>
            <w:right w:w="0" w:type="dxa"/>
          </w:tcMar>
        </w:tcPr>
        <w:p w14:paraId="4F10ACA3" w14:textId="77777777" w:rsidR="00BD09B5" w:rsidRPr="00BC0FC5" w:rsidRDefault="00BD09B5" w:rsidP="00BD09B5">
          <w:pPr>
            <w:jc w:val="both"/>
            <w:rPr>
              <w:b/>
              <w:color w:val="7F8284"/>
              <w:sz w:val="16"/>
              <w:szCs w:val="16"/>
            </w:rPr>
          </w:pPr>
          <w:r w:rsidRPr="00BC0FC5">
            <w:rPr>
              <w:b/>
              <w:color w:val="7F8284"/>
              <w:sz w:val="16"/>
              <w:szCs w:val="16"/>
            </w:rPr>
            <w:t>Policy Owner</w:t>
          </w:r>
        </w:p>
      </w:tc>
      <w:tc>
        <w:tcPr>
          <w:tcW w:w="2262" w:type="dxa"/>
          <w:shd w:val="clear" w:color="auto" w:fill="auto"/>
          <w:tcMar>
            <w:left w:w="0" w:type="dxa"/>
            <w:right w:w="0" w:type="dxa"/>
          </w:tcMar>
        </w:tcPr>
        <w:p w14:paraId="4DBBB604" w14:textId="77777777" w:rsidR="00BD09B5" w:rsidRPr="00BC0FC5" w:rsidRDefault="00A955BE" w:rsidP="00E1143B">
          <w:pPr>
            <w:jc w:val="both"/>
            <w:rPr>
              <w:color w:val="7F8284"/>
              <w:sz w:val="16"/>
              <w:szCs w:val="16"/>
            </w:rPr>
          </w:pPr>
          <w:r>
            <w:rPr>
              <w:color w:val="7F8284"/>
              <w:sz w:val="16"/>
              <w:szCs w:val="16"/>
            </w:rPr>
            <w:t>Laura Smith</w:t>
          </w:r>
        </w:p>
      </w:tc>
      <w:tc>
        <w:tcPr>
          <w:tcW w:w="1723" w:type="dxa"/>
          <w:shd w:val="clear" w:color="auto" w:fill="auto"/>
          <w:tcMar>
            <w:left w:w="0" w:type="dxa"/>
            <w:right w:w="0" w:type="dxa"/>
          </w:tcMar>
        </w:tcPr>
        <w:p w14:paraId="35429843" w14:textId="77777777" w:rsidR="00BD09B5" w:rsidRPr="00BC0FC5" w:rsidRDefault="00BD09B5" w:rsidP="00BD09B5">
          <w:pPr>
            <w:rPr>
              <w:b/>
              <w:color w:val="7F8284"/>
              <w:sz w:val="16"/>
              <w:szCs w:val="16"/>
            </w:rPr>
          </w:pPr>
          <w:r w:rsidRPr="00BC0FC5">
            <w:rPr>
              <w:b/>
              <w:color w:val="7F8284"/>
              <w:sz w:val="16"/>
              <w:szCs w:val="16"/>
            </w:rPr>
            <w:t>Last Review Date</w:t>
          </w:r>
        </w:p>
      </w:tc>
      <w:tc>
        <w:tcPr>
          <w:tcW w:w="2154" w:type="dxa"/>
          <w:shd w:val="clear" w:color="auto" w:fill="auto"/>
          <w:tcMar>
            <w:left w:w="0" w:type="dxa"/>
            <w:right w:w="0" w:type="dxa"/>
          </w:tcMar>
        </w:tcPr>
        <w:p w14:paraId="56D80FE4" w14:textId="0B85BB42" w:rsidR="00BD09B5" w:rsidRPr="00BC0FC5" w:rsidRDefault="75FC9585" w:rsidP="00E1143B">
          <w:pPr>
            <w:rPr>
              <w:color w:val="7F8284"/>
              <w:sz w:val="16"/>
              <w:szCs w:val="16"/>
            </w:rPr>
          </w:pPr>
          <w:r w:rsidRPr="75FC9585">
            <w:rPr>
              <w:color w:val="7F8284"/>
              <w:sz w:val="16"/>
              <w:szCs w:val="16"/>
            </w:rPr>
            <w:t>September 2023</w:t>
          </w:r>
        </w:p>
      </w:tc>
    </w:tr>
    <w:tr w:rsidR="00BD09B5" w:rsidRPr="00BC0FC5" w14:paraId="306E0F68" w14:textId="77777777" w:rsidTr="75FC9585">
      <w:trPr>
        <w:trHeight w:val="269"/>
      </w:trPr>
      <w:tc>
        <w:tcPr>
          <w:tcW w:w="1616" w:type="dxa"/>
          <w:shd w:val="clear" w:color="auto" w:fill="auto"/>
          <w:tcMar>
            <w:left w:w="0" w:type="dxa"/>
            <w:right w:w="0" w:type="dxa"/>
          </w:tcMar>
        </w:tcPr>
        <w:p w14:paraId="5986CCEC" w14:textId="77777777" w:rsidR="00BD09B5" w:rsidRPr="00BC0FC5" w:rsidRDefault="00BD09B5" w:rsidP="00BD09B5">
          <w:pPr>
            <w:jc w:val="both"/>
            <w:rPr>
              <w:b/>
              <w:color w:val="7F8284"/>
              <w:sz w:val="16"/>
              <w:szCs w:val="16"/>
            </w:rPr>
          </w:pPr>
          <w:r w:rsidRPr="00BC0FC5">
            <w:rPr>
              <w:b/>
              <w:color w:val="7F8284"/>
              <w:sz w:val="16"/>
              <w:szCs w:val="16"/>
            </w:rPr>
            <w:t>Date First Issued</w:t>
          </w:r>
        </w:p>
      </w:tc>
      <w:tc>
        <w:tcPr>
          <w:tcW w:w="2262" w:type="dxa"/>
          <w:shd w:val="clear" w:color="auto" w:fill="auto"/>
          <w:tcMar>
            <w:left w:w="0" w:type="dxa"/>
            <w:right w:w="0" w:type="dxa"/>
          </w:tcMar>
        </w:tcPr>
        <w:p w14:paraId="2370573F" w14:textId="77777777" w:rsidR="00BD09B5" w:rsidRPr="00BC0FC5" w:rsidRDefault="00E1143B" w:rsidP="00E1143B">
          <w:pPr>
            <w:jc w:val="both"/>
            <w:rPr>
              <w:color w:val="7F8284"/>
              <w:sz w:val="16"/>
              <w:szCs w:val="16"/>
            </w:rPr>
          </w:pPr>
          <w:r>
            <w:rPr>
              <w:color w:val="7F8284"/>
              <w:sz w:val="16"/>
              <w:szCs w:val="16"/>
            </w:rPr>
            <w:t>September 2019</w:t>
          </w:r>
        </w:p>
      </w:tc>
      <w:tc>
        <w:tcPr>
          <w:tcW w:w="1723" w:type="dxa"/>
          <w:shd w:val="clear" w:color="auto" w:fill="auto"/>
          <w:tcMar>
            <w:left w:w="0" w:type="dxa"/>
            <w:right w:w="0" w:type="dxa"/>
          </w:tcMar>
        </w:tcPr>
        <w:p w14:paraId="27CFD9BD" w14:textId="77777777" w:rsidR="00BD09B5" w:rsidRPr="00BC0FC5" w:rsidRDefault="00BD09B5" w:rsidP="00BD09B5">
          <w:pPr>
            <w:rPr>
              <w:b/>
              <w:color w:val="7F8284"/>
              <w:sz w:val="16"/>
              <w:szCs w:val="16"/>
            </w:rPr>
          </w:pPr>
          <w:r w:rsidRPr="00BC0FC5">
            <w:rPr>
              <w:b/>
              <w:color w:val="7F8284"/>
              <w:sz w:val="16"/>
              <w:szCs w:val="16"/>
            </w:rPr>
            <w:t>Next Review Date</w:t>
          </w:r>
        </w:p>
      </w:tc>
      <w:tc>
        <w:tcPr>
          <w:tcW w:w="2154" w:type="dxa"/>
          <w:shd w:val="clear" w:color="auto" w:fill="auto"/>
          <w:tcMar>
            <w:left w:w="0" w:type="dxa"/>
            <w:right w:w="0" w:type="dxa"/>
          </w:tcMar>
        </w:tcPr>
        <w:p w14:paraId="6BE0F6EF" w14:textId="34CE8D87" w:rsidR="00BD09B5" w:rsidRPr="00BC0FC5" w:rsidRDefault="00A955BE" w:rsidP="00BD09B5">
          <w:pPr>
            <w:rPr>
              <w:color w:val="7F8284"/>
              <w:sz w:val="16"/>
              <w:szCs w:val="16"/>
            </w:rPr>
          </w:pPr>
          <w:r>
            <w:rPr>
              <w:color w:val="7F8284"/>
              <w:sz w:val="16"/>
              <w:szCs w:val="16"/>
            </w:rPr>
            <w:t>September 202</w:t>
          </w:r>
          <w:r w:rsidR="00E61FDE">
            <w:rPr>
              <w:color w:val="7F8284"/>
              <w:sz w:val="16"/>
              <w:szCs w:val="16"/>
            </w:rPr>
            <w:t>4</w:t>
          </w:r>
        </w:p>
      </w:tc>
    </w:tr>
  </w:tbl>
  <w:p w14:paraId="0951E7DE" w14:textId="77777777" w:rsidR="00A31A9E" w:rsidRPr="00BD09B5" w:rsidRDefault="00A31A9E" w:rsidP="00BD0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E16A4" w14:textId="77777777" w:rsidR="004F3ADA" w:rsidRDefault="004F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72B98" w14:textId="77777777" w:rsidR="007E0FE0" w:rsidRDefault="007E0FE0" w:rsidP="00427886">
      <w:r>
        <w:separator/>
      </w:r>
    </w:p>
  </w:footnote>
  <w:footnote w:type="continuationSeparator" w:id="0">
    <w:p w14:paraId="1448744D" w14:textId="77777777" w:rsidR="007E0FE0" w:rsidRDefault="007E0FE0"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2DCA1" w14:textId="77777777" w:rsidR="004F3ADA" w:rsidRDefault="004F3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79D5A" w14:textId="77777777" w:rsidR="004A0EA2" w:rsidRDefault="004A0EA2" w:rsidP="004A0EA2">
    <w:pPr>
      <w:pStyle w:val="Header"/>
      <w:tabs>
        <w:tab w:val="clear" w:pos="4513"/>
        <w:tab w:val="clear" w:pos="9026"/>
      </w:tabs>
    </w:pPr>
  </w:p>
  <w:p w14:paraId="594C4BFA" w14:textId="77777777" w:rsidR="003522DE" w:rsidRDefault="003522DE" w:rsidP="001F7738">
    <w:pPr>
      <w:pStyle w:val="Header"/>
      <w:tabs>
        <w:tab w:val="clear" w:pos="4513"/>
        <w:tab w:val="clear" w:pos="9026"/>
      </w:tabs>
      <w:jc w:val="center"/>
      <w:rPr>
        <w:b/>
        <w:color w:val="7F8284"/>
        <w:sz w:val="24"/>
        <w:szCs w:val="24"/>
      </w:rPr>
    </w:pPr>
  </w:p>
  <w:p w14:paraId="5F0B9E32" w14:textId="77777777" w:rsidR="00BD4DD2" w:rsidRPr="003522DE" w:rsidRDefault="00E1143B" w:rsidP="004A0EA2">
    <w:pPr>
      <w:pStyle w:val="Header"/>
      <w:tabs>
        <w:tab w:val="clear" w:pos="4513"/>
        <w:tab w:val="clear" w:pos="9026"/>
      </w:tabs>
      <w:jc w:val="right"/>
      <w:rPr>
        <w:b/>
        <w:color w:val="7F8284"/>
        <w:sz w:val="24"/>
        <w:szCs w:val="24"/>
      </w:rPr>
    </w:pPr>
    <w:r>
      <w:rPr>
        <w:b/>
        <w:color w:val="7F8284"/>
        <w:sz w:val="24"/>
        <w:szCs w:val="24"/>
      </w:rPr>
      <w:t>CURRUCULUM POLICY</w:t>
    </w:r>
  </w:p>
  <w:p w14:paraId="5BC0BEFA" w14:textId="13828F58" w:rsidR="004A0EA2" w:rsidRPr="00BD4DD2" w:rsidRDefault="75FC9585" w:rsidP="75FC9585">
    <w:pPr>
      <w:pStyle w:val="Header"/>
      <w:tabs>
        <w:tab w:val="clear" w:pos="4513"/>
        <w:tab w:val="clear" w:pos="9026"/>
      </w:tabs>
      <w:jc w:val="right"/>
      <w:rPr>
        <w:color w:val="F2942C"/>
        <w:sz w:val="20"/>
      </w:rPr>
    </w:pPr>
    <w:r w:rsidRPr="75FC9585">
      <w:rPr>
        <w:color w:val="F2942C"/>
        <w:sz w:val="20"/>
      </w:rPr>
      <w:t>POLICY FOLDER: LAMLEDGESCHOOL</w:t>
    </w:r>
  </w:p>
  <w:p w14:paraId="0C6B5C5B" w14:textId="77777777" w:rsidR="004A0EA2" w:rsidRDefault="00396216">
    <w:pPr>
      <w:pStyle w:val="Header"/>
    </w:pPr>
    <w:r>
      <w:rPr>
        <w:noProof/>
      </w:rPr>
      <mc:AlternateContent>
        <mc:Choice Requires="wps">
          <w:drawing>
            <wp:anchor distT="4294967295" distB="4294967295" distL="114300" distR="114300" simplePos="0" relativeHeight="251657728" behindDoc="0" locked="0" layoutInCell="1" allowOverlap="1" wp14:anchorId="53A59165" wp14:editId="11C7B85F">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863880">
            <v:shapetype id="_x0000_t32" coordsize="21600,21600" o:oned="t" filled="f" o:spt="32" path="m,l21600,21600e" w14:anchorId="0BEF704A">
              <v:path fillok="f" arrowok="t" o:connecttype="none"/>
              <o:lock v:ext="edit" shapetype="t"/>
            </v:shapetype>
            <v:shape id="AutoShape 10"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E16AC" w14:textId="77777777" w:rsidR="004F3ADA" w:rsidRDefault="004F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1664"/>
    <w:multiLevelType w:val="hybridMultilevel"/>
    <w:tmpl w:val="713C6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6032C"/>
    <w:multiLevelType w:val="hybridMultilevel"/>
    <w:tmpl w:val="9CAC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514D"/>
    <w:multiLevelType w:val="hybridMultilevel"/>
    <w:tmpl w:val="6504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66F21"/>
    <w:multiLevelType w:val="hybridMultilevel"/>
    <w:tmpl w:val="454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476E2"/>
    <w:multiLevelType w:val="hybridMultilevel"/>
    <w:tmpl w:val="2288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01491"/>
    <w:multiLevelType w:val="hybridMultilevel"/>
    <w:tmpl w:val="659EF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72C81"/>
    <w:multiLevelType w:val="hybridMultilevel"/>
    <w:tmpl w:val="20BE9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33A90"/>
    <w:multiLevelType w:val="hybridMultilevel"/>
    <w:tmpl w:val="DBCCA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D85321D"/>
    <w:multiLevelType w:val="hybridMultilevel"/>
    <w:tmpl w:val="0AC6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63171D8"/>
    <w:multiLevelType w:val="hybridMultilevel"/>
    <w:tmpl w:val="9D62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9421D"/>
    <w:multiLevelType w:val="hybridMultilevel"/>
    <w:tmpl w:val="601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F094F"/>
    <w:multiLevelType w:val="hybridMultilevel"/>
    <w:tmpl w:val="F970F0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FA9217C"/>
    <w:multiLevelType w:val="hybridMultilevel"/>
    <w:tmpl w:val="492689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1607EAA"/>
    <w:multiLevelType w:val="hybridMultilevel"/>
    <w:tmpl w:val="36BE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6277B"/>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34589B"/>
    <w:multiLevelType w:val="hybridMultilevel"/>
    <w:tmpl w:val="D9B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B6BAA"/>
    <w:multiLevelType w:val="hybridMultilevel"/>
    <w:tmpl w:val="4A224FBE"/>
    <w:lvl w:ilvl="0" w:tplc="2310813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2723EAD"/>
    <w:multiLevelType w:val="hybridMultilevel"/>
    <w:tmpl w:val="7620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6610F"/>
    <w:multiLevelType w:val="hybridMultilevel"/>
    <w:tmpl w:val="97F6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A12C6"/>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AC11E63"/>
    <w:multiLevelType w:val="hybridMultilevel"/>
    <w:tmpl w:val="9C94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10CA4"/>
    <w:multiLevelType w:val="hybridMultilevel"/>
    <w:tmpl w:val="35F4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C2928"/>
    <w:multiLevelType w:val="hybridMultilevel"/>
    <w:tmpl w:val="26747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24DB3"/>
    <w:multiLevelType w:val="hybridMultilevel"/>
    <w:tmpl w:val="01CC5922"/>
    <w:lvl w:ilvl="0" w:tplc="2310813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90A9D"/>
    <w:multiLevelType w:val="hybridMultilevel"/>
    <w:tmpl w:val="B326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20292"/>
    <w:multiLevelType w:val="hybridMultilevel"/>
    <w:tmpl w:val="837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338BF"/>
    <w:multiLevelType w:val="hybridMultilevel"/>
    <w:tmpl w:val="5296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E429B"/>
    <w:multiLevelType w:val="hybridMultilevel"/>
    <w:tmpl w:val="0048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7732C"/>
    <w:multiLevelType w:val="hybridMultilevel"/>
    <w:tmpl w:val="80F807D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6E3D582B"/>
    <w:multiLevelType w:val="hybridMultilevel"/>
    <w:tmpl w:val="BE9A9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EAB5B23"/>
    <w:multiLevelType w:val="multilevel"/>
    <w:tmpl w:val="3474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B06219"/>
    <w:multiLevelType w:val="multilevel"/>
    <w:tmpl w:val="440AB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F82AE0"/>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5E0DD5"/>
    <w:multiLevelType w:val="hybridMultilevel"/>
    <w:tmpl w:val="9842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449DE"/>
    <w:multiLevelType w:val="multilevel"/>
    <w:tmpl w:val="36C2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506757">
    <w:abstractNumId w:val="33"/>
  </w:num>
  <w:num w:numId="2" w16cid:durableId="526796976">
    <w:abstractNumId w:val="17"/>
  </w:num>
  <w:num w:numId="3" w16cid:durableId="586957932">
    <w:abstractNumId w:val="23"/>
  </w:num>
  <w:num w:numId="4" w16cid:durableId="1524323448">
    <w:abstractNumId w:val="6"/>
  </w:num>
  <w:num w:numId="5" w16cid:durableId="1939631308">
    <w:abstractNumId w:val="5"/>
  </w:num>
  <w:num w:numId="6" w16cid:durableId="1415979413">
    <w:abstractNumId w:val="19"/>
  </w:num>
  <w:num w:numId="7" w16cid:durableId="215551685">
    <w:abstractNumId w:val="28"/>
  </w:num>
  <w:num w:numId="8" w16cid:durableId="2084377633">
    <w:abstractNumId w:val="4"/>
  </w:num>
  <w:num w:numId="9" w16cid:durableId="1089886905">
    <w:abstractNumId w:val="15"/>
  </w:num>
  <w:num w:numId="10" w16cid:durableId="24183057">
    <w:abstractNumId w:val="3"/>
  </w:num>
  <w:num w:numId="11" w16cid:durableId="1989704602">
    <w:abstractNumId w:val="22"/>
  </w:num>
  <w:num w:numId="12" w16cid:durableId="1809011448">
    <w:abstractNumId w:val="26"/>
  </w:num>
  <w:num w:numId="13" w16cid:durableId="1715735089">
    <w:abstractNumId w:val="14"/>
  </w:num>
  <w:num w:numId="14" w16cid:durableId="258412239">
    <w:abstractNumId w:val="20"/>
  </w:num>
  <w:num w:numId="15" w16cid:durableId="420569242">
    <w:abstractNumId w:val="18"/>
  </w:num>
  <w:num w:numId="16" w16cid:durableId="795292926">
    <w:abstractNumId w:val="13"/>
  </w:num>
  <w:num w:numId="17" w16cid:durableId="1826389876">
    <w:abstractNumId w:val="1"/>
  </w:num>
  <w:num w:numId="18" w16cid:durableId="1216699224">
    <w:abstractNumId w:val="25"/>
  </w:num>
  <w:num w:numId="19" w16cid:durableId="1040010840">
    <w:abstractNumId w:val="27"/>
  </w:num>
  <w:num w:numId="20" w16cid:durableId="97413954">
    <w:abstractNumId w:val="29"/>
  </w:num>
  <w:num w:numId="21" w16cid:durableId="70127721">
    <w:abstractNumId w:val="0"/>
  </w:num>
  <w:num w:numId="22" w16cid:durableId="1332440974">
    <w:abstractNumId w:val="8"/>
  </w:num>
  <w:num w:numId="23" w16cid:durableId="944190540">
    <w:abstractNumId w:val="30"/>
  </w:num>
  <w:num w:numId="24" w16cid:durableId="229273506">
    <w:abstractNumId w:val="21"/>
  </w:num>
  <w:num w:numId="25" w16cid:durableId="284696557">
    <w:abstractNumId w:val="11"/>
  </w:num>
  <w:num w:numId="26" w16cid:durableId="557671336">
    <w:abstractNumId w:val="12"/>
  </w:num>
  <w:num w:numId="27" w16cid:durableId="2114013506">
    <w:abstractNumId w:val="9"/>
  </w:num>
  <w:num w:numId="28" w16cid:durableId="1906867480">
    <w:abstractNumId w:val="10"/>
  </w:num>
  <w:num w:numId="29" w16cid:durableId="1853181588">
    <w:abstractNumId w:val="7"/>
  </w:num>
  <w:num w:numId="30" w16cid:durableId="1757941059">
    <w:abstractNumId w:val="34"/>
  </w:num>
  <w:num w:numId="31" w16cid:durableId="1660572477">
    <w:abstractNumId w:val="16"/>
  </w:num>
  <w:num w:numId="32" w16cid:durableId="1204950286">
    <w:abstractNumId w:val="32"/>
  </w:num>
  <w:num w:numId="33" w16cid:durableId="1796950624">
    <w:abstractNumId w:val="31"/>
  </w:num>
  <w:num w:numId="34" w16cid:durableId="563029504">
    <w:abstractNumId w:val="24"/>
  </w:num>
  <w:num w:numId="35" w16cid:durableId="1698920654">
    <w:abstractNumId w:val="35"/>
  </w:num>
  <w:num w:numId="36" w16cid:durableId="125216268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22DA"/>
    <w:rsid w:val="000066C8"/>
    <w:rsid w:val="00025181"/>
    <w:rsid w:val="00026DD9"/>
    <w:rsid w:val="000429B7"/>
    <w:rsid w:val="00043BF7"/>
    <w:rsid w:val="00051899"/>
    <w:rsid w:val="0005636F"/>
    <w:rsid w:val="00067BE6"/>
    <w:rsid w:val="00083894"/>
    <w:rsid w:val="000B1B25"/>
    <w:rsid w:val="000E25E3"/>
    <w:rsid w:val="000E6E00"/>
    <w:rsid w:val="00102A22"/>
    <w:rsid w:val="00102B8A"/>
    <w:rsid w:val="001143F4"/>
    <w:rsid w:val="00116A67"/>
    <w:rsid w:val="001228B7"/>
    <w:rsid w:val="001245CD"/>
    <w:rsid w:val="00144489"/>
    <w:rsid w:val="001752EF"/>
    <w:rsid w:val="00196870"/>
    <w:rsid w:val="001B7205"/>
    <w:rsid w:val="001C3392"/>
    <w:rsid w:val="001E7C0D"/>
    <w:rsid w:val="001F7738"/>
    <w:rsid w:val="00232E56"/>
    <w:rsid w:val="00237B2C"/>
    <w:rsid w:val="00252BC1"/>
    <w:rsid w:val="00254C75"/>
    <w:rsid w:val="002551DD"/>
    <w:rsid w:val="00284EA8"/>
    <w:rsid w:val="00285908"/>
    <w:rsid w:val="002B127A"/>
    <w:rsid w:val="002B58B3"/>
    <w:rsid w:val="002C0E09"/>
    <w:rsid w:val="002C44D6"/>
    <w:rsid w:val="002D77F9"/>
    <w:rsid w:val="002E383B"/>
    <w:rsid w:val="002F06F0"/>
    <w:rsid w:val="002F4338"/>
    <w:rsid w:val="002F60F1"/>
    <w:rsid w:val="00300EA6"/>
    <w:rsid w:val="00302E19"/>
    <w:rsid w:val="00307D8D"/>
    <w:rsid w:val="00315177"/>
    <w:rsid w:val="003229AB"/>
    <w:rsid w:val="00327BD7"/>
    <w:rsid w:val="00336A55"/>
    <w:rsid w:val="00337568"/>
    <w:rsid w:val="00343849"/>
    <w:rsid w:val="003522DE"/>
    <w:rsid w:val="00357377"/>
    <w:rsid w:val="0036429E"/>
    <w:rsid w:val="00373B1E"/>
    <w:rsid w:val="0037603D"/>
    <w:rsid w:val="00376D91"/>
    <w:rsid w:val="00381E82"/>
    <w:rsid w:val="003942F4"/>
    <w:rsid w:val="00396216"/>
    <w:rsid w:val="003A1BAF"/>
    <w:rsid w:val="003A1DC2"/>
    <w:rsid w:val="003A2431"/>
    <w:rsid w:val="003A7995"/>
    <w:rsid w:val="003B1FA2"/>
    <w:rsid w:val="003B6F2E"/>
    <w:rsid w:val="003C6AB0"/>
    <w:rsid w:val="003D06A6"/>
    <w:rsid w:val="003D7161"/>
    <w:rsid w:val="003F5546"/>
    <w:rsid w:val="00400D83"/>
    <w:rsid w:val="00401B80"/>
    <w:rsid w:val="00420466"/>
    <w:rsid w:val="004277E0"/>
    <w:rsid w:val="00427886"/>
    <w:rsid w:val="00432C1C"/>
    <w:rsid w:val="004349FA"/>
    <w:rsid w:val="00437FDB"/>
    <w:rsid w:val="0044186A"/>
    <w:rsid w:val="00446BFF"/>
    <w:rsid w:val="004A0EA2"/>
    <w:rsid w:val="004A4073"/>
    <w:rsid w:val="004B1418"/>
    <w:rsid w:val="004B3BB9"/>
    <w:rsid w:val="004B4784"/>
    <w:rsid w:val="004B721C"/>
    <w:rsid w:val="004C0863"/>
    <w:rsid w:val="004E15A7"/>
    <w:rsid w:val="004E17C8"/>
    <w:rsid w:val="004F3ADA"/>
    <w:rsid w:val="00500D94"/>
    <w:rsid w:val="0051281F"/>
    <w:rsid w:val="00521621"/>
    <w:rsid w:val="00541DD6"/>
    <w:rsid w:val="00545C44"/>
    <w:rsid w:val="00546C42"/>
    <w:rsid w:val="005538A9"/>
    <w:rsid w:val="005A1730"/>
    <w:rsid w:val="005A7337"/>
    <w:rsid w:val="005A766E"/>
    <w:rsid w:val="005B3372"/>
    <w:rsid w:val="005C2511"/>
    <w:rsid w:val="006115C3"/>
    <w:rsid w:val="00633C59"/>
    <w:rsid w:val="0064230A"/>
    <w:rsid w:val="00654DD9"/>
    <w:rsid w:val="00657997"/>
    <w:rsid w:val="0067267B"/>
    <w:rsid w:val="006756AD"/>
    <w:rsid w:val="006810CF"/>
    <w:rsid w:val="00681DCA"/>
    <w:rsid w:val="006A0CC0"/>
    <w:rsid w:val="006A7B96"/>
    <w:rsid w:val="006B0102"/>
    <w:rsid w:val="006B0120"/>
    <w:rsid w:val="006B119F"/>
    <w:rsid w:val="006C02A7"/>
    <w:rsid w:val="006C4768"/>
    <w:rsid w:val="006D5D3B"/>
    <w:rsid w:val="006E2FFD"/>
    <w:rsid w:val="007162CC"/>
    <w:rsid w:val="00744667"/>
    <w:rsid w:val="00746310"/>
    <w:rsid w:val="00752546"/>
    <w:rsid w:val="00765342"/>
    <w:rsid w:val="00765860"/>
    <w:rsid w:val="00767E38"/>
    <w:rsid w:val="007701EE"/>
    <w:rsid w:val="007702BB"/>
    <w:rsid w:val="00773DB3"/>
    <w:rsid w:val="007A1E9D"/>
    <w:rsid w:val="007C1B1A"/>
    <w:rsid w:val="007C45D2"/>
    <w:rsid w:val="007E0168"/>
    <w:rsid w:val="007E0FE0"/>
    <w:rsid w:val="007E5255"/>
    <w:rsid w:val="007F64E7"/>
    <w:rsid w:val="0080126A"/>
    <w:rsid w:val="00804289"/>
    <w:rsid w:val="00813C9D"/>
    <w:rsid w:val="008226C3"/>
    <w:rsid w:val="00841AF6"/>
    <w:rsid w:val="0084400E"/>
    <w:rsid w:val="00861DE6"/>
    <w:rsid w:val="00871B73"/>
    <w:rsid w:val="008812BA"/>
    <w:rsid w:val="008844C6"/>
    <w:rsid w:val="00891052"/>
    <w:rsid w:val="008A0798"/>
    <w:rsid w:val="008A34A8"/>
    <w:rsid w:val="008B029D"/>
    <w:rsid w:val="008B787F"/>
    <w:rsid w:val="008D4901"/>
    <w:rsid w:val="008E36BC"/>
    <w:rsid w:val="008E540D"/>
    <w:rsid w:val="009434E0"/>
    <w:rsid w:val="009476FE"/>
    <w:rsid w:val="00952551"/>
    <w:rsid w:val="00980697"/>
    <w:rsid w:val="00983B2C"/>
    <w:rsid w:val="00987ABC"/>
    <w:rsid w:val="0099479A"/>
    <w:rsid w:val="009968D6"/>
    <w:rsid w:val="00997088"/>
    <w:rsid w:val="009B1539"/>
    <w:rsid w:val="009C0AC5"/>
    <w:rsid w:val="009C23C1"/>
    <w:rsid w:val="009C4906"/>
    <w:rsid w:val="009E4319"/>
    <w:rsid w:val="009E5CD2"/>
    <w:rsid w:val="00A04498"/>
    <w:rsid w:val="00A0541D"/>
    <w:rsid w:val="00A138CB"/>
    <w:rsid w:val="00A308B1"/>
    <w:rsid w:val="00A31A9E"/>
    <w:rsid w:val="00A35C2B"/>
    <w:rsid w:val="00A4066F"/>
    <w:rsid w:val="00A431B5"/>
    <w:rsid w:val="00A50D26"/>
    <w:rsid w:val="00A50EC7"/>
    <w:rsid w:val="00A773A4"/>
    <w:rsid w:val="00A80940"/>
    <w:rsid w:val="00A809FB"/>
    <w:rsid w:val="00A841B0"/>
    <w:rsid w:val="00A955BE"/>
    <w:rsid w:val="00AA4EE0"/>
    <w:rsid w:val="00AB1D93"/>
    <w:rsid w:val="00AD1FA8"/>
    <w:rsid w:val="00B03F0C"/>
    <w:rsid w:val="00B155FD"/>
    <w:rsid w:val="00B538ED"/>
    <w:rsid w:val="00B94608"/>
    <w:rsid w:val="00BA1BC6"/>
    <w:rsid w:val="00BC0FC5"/>
    <w:rsid w:val="00BD09B5"/>
    <w:rsid w:val="00BD4DD2"/>
    <w:rsid w:val="00BE094F"/>
    <w:rsid w:val="00C23AF0"/>
    <w:rsid w:val="00C33762"/>
    <w:rsid w:val="00C5762C"/>
    <w:rsid w:val="00C6045E"/>
    <w:rsid w:val="00C60DA9"/>
    <w:rsid w:val="00CA74B5"/>
    <w:rsid w:val="00CB04A3"/>
    <w:rsid w:val="00CB4A0B"/>
    <w:rsid w:val="00CB4B36"/>
    <w:rsid w:val="00CC5FD7"/>
    <w:rsid w:val="00CC6788"/>
    <w:rsid w:val="00D249CF"/>
    <w:rsid w:val="00D3370C"/>
    <w:rsid w:val="00D3385F"/>
    <w:rsid w:val="00D514B0"/>
    <w:rsid w:val="00DA229F"/>
    <w:rsid w:val="00DA3B97"/>
    <w:rsid w:val="00DF1B3C"/>
    <w:rsid w:val="00E1143B"/>
    <w:rsid w:val="00E25909"/>
    <w:rsid w:val="00E261DD"/>
    <w:rsid w:val="00E32560"/>
    <w:rsid w:val="00E55E82"/>
    <w:rsid w:val="00E61FDE"/>
    <w:rsid w:val="00E627C5"/>
    <w:rsid w:val="00E731F2"/>
    <w:rsid w:val="00E745DC"/>
    <w:rsid w:val="00E842F3"/>
    <w:rsid w:val="00E864B7"/>
    <w:rsid w:val="00E87DEF"/>
    <w:rsid w:val="00EA6EB0"/>
    <w:rsid w:val="00EB2B89"/>
    <w:rsid w:val="00EC44AF"/>
    <w:rsid w:val="00ED7F75"/>
    <w:rsid w:val="00EF1664"/>
    <w:rsid w:val="00F20050"/>
    <w:rsid w:val="00F532B3"/>
    <w:rsid w:val="00F54DC9"/>
    <w:rsid w:val="00F81EEF"/>
    <w:rsid w:val="00F9312C"/>
    <w:rsid w:val="00F93434"/>
    <w:rsid w:val="00F94DFF"/>
    <w:rsid w:val="00F97C6E"/>
    <w:rsid w:val="00FA4A45"/>
    <w:rsid w:val="00FB28A8"/>
    <w:rsid w:val="00FB5653"/>
    <w:rsid w:val="00FC3E74"/>
    <w:rsid w:val="00FC6224"/>
    <w:rsid w:val="00FD073D"/>
    <w:rsid w:val="00FE07D7"/>
    <w:rsid w:val="00FF1A96"/>
    <w:rsid w:val="00FF7824"/>
    <w:rsid w:val="23E2C637"/>
    <w:rsid w:val="351ED47A"/>
    <w:rsid w:val="3963608C"/>
    <w:rsid w:val="3A9F3ABE"/>
    <w:rsid w:val="4D92AEE4"/>
    <w:rsid w:val="59C0D31D"/>
    <w:rsid w:val="75FC95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4EF201CA"/>
  <w15:docId w15:val="{EEDCAB15-6038-42DF-8E8D-2A7358F4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styleId="ListParagraph">
    <w:name w:val="List Paragraph"/>
    <w:basedOn w:val="Normal"/>
    <w:uiPriority w:val="34"/>
    <w:qFormat/>
    <w:rsid w:val="00C5762C"/>
    <w:pPr>
      <w:ind w:left="720"/>
    </w:pPr>
    <w:rPr>
      <w:rFonts w:eastAsia="Times New Roman" w:cs="Times New Roman"/>
      <w:sz w:val="20"/>
      <w:lang w:eastAsia="en-US"/>
    </w:rPr>
  </w:style>
  <w:style w:type="paragraph" w:styleId="BodyText0">
    <w:name w:val="Body Text"/>
    <w:basedOn w:val="Normal"/>
    <w:link w:val="BodyTextChar0"/>
    <w:uiPriority w:val="99"/>
    <w:semiHidden/>
    <w:unhideWhenUsed/>
    <w:rsid w:val="00546C42"/>
    <w:pPr>
      <w:spacing w:after="120"/>
    </w:pPr>
  </w:style>
  <w:style w:type="character" w:customStyle="1" w:styleId="BodyTextChar0">
    <w:name w:val="Body Text Char"/>
    <w:basedOn w:val="DefaultParagraphFont"/>
    <w:link w:val="BodyText0"/>
    <w:uiPriority w:val="99"/>
    <w:semiHidden/>
    <w:rsid w:val="00546C42"/>
    <w:rPr>
      <w:sz w:val="22"/>
    </w:rPr>
  </w:style>
  <w:style w:type="paragraph" w:styleId="NormalWeb">
    <w:name w:val="Normal (Web)"/>
    <w:basedOn w:val="Normal"/>
    <w:uiPriority w:val="99"/>
    <w:unhideWhenUsed/>
    <w:rsid w:val="007702BB"/>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E540D"/>
    <w:pPr>
      <w:autoSpaceDE w:val="0"/>
      <w:autoSpaceDN w:val="0"/>
      <w:adjustRightInd w:val="0"/>
    </w:pPr>
    <w:rPr>
      <w:rFonts w:ascii="Calibri" w:eastAsiaTheme="minorHAnsi" w:hAnsi="Calibri" w:cs="Calibri"/>
      <w:color w:val="000000"/>
      <w:sz w:val="24"/>
      <w:szCs w:val="24"/>
      <w:lang w:eastAsia="en-US"/>
    </w:rPr>
  </w:style>
  <w:style w:type="paragraph" w:customStyle="1" w:styleId="Heading1A">
    <w:name w:val="Heading 1 A"/>
    <w:next w:val="Normal"/>
    <w:rsid w:val="00E1143B"/>
    <w:pPr>
      <w:keepNext/>
      <w:outlineLvl w:val="0"/>
    </w:pPr>
    <w:rPr>
      <w:rFonts w:ascii="Times New Roman Bold" w:eastAsia="ヒラギノ角ゴ Pro W3" w:hAnsi="Times New Roman Bold" w:cs="Times New Roman"/>
      <w:color w:val="000000"/>
      <w:sz w:val="24"/>
      <w:lang w:eastAsia="en-US"/>
    </w:rPr>
  </w:style>
  <w:style w:type="paragraph" w:customStyle="1" w:styleId="BodyTextIndent1">
    <w:name w:val="Body Text Indent1"/>
    <w:rsid w:val="00E1143B"/>
    <w:pPr>
      <w:ind w:left="720" w:hanging="720"/>
    </w:pPr>
    <w:rPr>
      <w:rFonts w:ascii="Times New Roman" w:eastAsia="ヒラギノ角ゴ Pro W3" w:hAnsi="Times New Roman" w:cs="Times New Roman"/>
      <w:color w:val="000000"/>
      <w:sz w:val="24"/>
      <w:lang w:eastAsia="en-US"/>
    </w:rPr>
  </w:style>
  <w:style w:type="character" w:styleId="Emphasis">
    <w:name w:val="Emphasis"/>
    <w:basedOn w:val="DefaultParagraphFont"/>
    <w:uiPriority w:val="20"/>
    <w:qFormat/>
    <w:rsid w:val="00A955BE"/>
    <w:rPr>
      <w:i/>
      <w:iCs/>
    </w:rPr>
  </w:style>
  <w:style w:type="paragraph" w:styleId="Revision">
    <w:name w:val="Revision"/>
    <w:hidden/>
    <w:uiPriority w:val="99"/>
    <w:semiHidden/>
    <w:rsid w:val="007653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802387959">
      <w:bodyDiv w:val="1"/>
      <w:marLeft w:val="0"/>
      <w:marRight w:val="0"/>
      <w:marTop w:val="0"/>
      <w:marBottom w:val="0"/>
      <w:divBdr>
        <w:top w:val="none" w:sz="0" w:space="0" w:color="auto"/>
        <w:left w:val="none" w:sz="0" w:space="0" w:color="auto"/>
        <w:bottom w:val="none" w:sz="0" w:space="0" w:color="auto"/>
        <w:right w:val="none" w:sz="0" w:space="0" w:color="auto"/>
      </w:divBdr>
    </w:div>
    <w:div w:id="109146930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3402574">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5d4569-a754-4860-8a93-3cbae6dbc1d8" xsi:nil="true"/>
    <lcf76f155ced4ddcb4097134ff3c332f xmlns="4e774397-e8ff-4040-8564-21230126d26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3B82C0438327741AC050FCBE97D393F" ma:contentTypeVersion="14" ma:contentTypeDescription="Create a new document." ma:contentTypeScope="" ma:versionID="a97dd2fbd14e1f927cc44265eb6784f1">
  <xsd:schema xmlns:xsd="http://www.w3.org/2001/XMLSchema" xmlns:xs="http://www.w3.org/2001/XMLSchema" xmlns:p="http://schemas.microsoft.com/office/2006/metadata/properties" xmlns:ns2="4e774397-e8ff-4040-8564-21230126d26e" xmlns:ns3="885d4569-a754-4860-8a93-3cbae6dbc1d8" targetNamespace="http://schemas.microsoft.com/office/2006/metadata/properties" ma:root="true" ma:fieldsID="478c4d47caba2814816df39d236f868b" ns2:_="" ns3:_="">
    <xsd:import namespace="4e774397-e8ff-4040-8564-21230126d26e"/>
    <xsd:import namespace="885d4569-a754-4860-8a93-3cbae6db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397-e8ff-4040-8564-21230126d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d4569-a754-4860-8a93-3cbae6db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3a88d3-204e-4930-a706-d24bbadbb8bf}" ma:internalName="TaxCatchAll" ma:showField="CatchAllData" ma:web="885d4569-a754-4860-8a93-3cbae6db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57bd2245-1bbc-4388-bc03-e1018a3f0bea"/>
    <ds:schemaRef ds:uri="885d4569-a754-4860-8a93-3cbae6dbc1d8"/>
    <ds:schemaRef ds:uri="4e774397-e8ff-4040-8564-21230126d26e"/>
  </ds:schemaRefs>
</ds:datastoreItem>
</file>

<file path=customXml/itemProps2.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3.xml><?xml version="1.0" encoding="utf-8"?>
<ds:datastoreItem xmlns:ds="http://schemas.openxmlformats.org/officeDocument/2006/customXml" ds:itemID="{D4FC39B4-C415-453B-9659-2997EC149722}">
  <ds:schemaRefs>
    <ds:schemaRef ds:uri="http://schemas.openxmlformats.org/officeDocument/2006/bibliography"/>
  </ds:schemaRefs>
</ds:datastoreItem>
</file>

<file path=customXml/itemProps4.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5.xml><?xml version="1.0" encoding="utf-8"?>
<ds:datastoreItem xmlns:ds="http://schemas.openxmlformats.org/officeDocument/2006/customXml" ds:itemID="{BA0B806A-E94F-45CB-A8C9-3C1A1AC3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397-e8ff-4040-8564-21230126d26e"/>
    <ds:schemaRef ds:uri="885d4569-a754-4860-8a93-3cbae6db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3227</Words>
  <Characters>18397</Characters>
  <Application>Microsoft Office Word</Application>
  <DocSecurity>0</DocSecurity>
  <Lines>153</Lines>
  <Paragraphs>43</Paragraphs>
  <ScaleCrop>false</ScaleCrop>
  <Company>HP</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Ben Sullivan</cp:lastModifiedBy>
  <cp:revision>66</cp:revision>
  <cp:lastPrinted>2020-10-07T11:28:00Z</cp:lastPrinted>
  <dcterms:created xsi:type="dcterms:W3CDTF">2024-03-17T21:32:00Z</dcterms:created>
  <dcterms:modified xsi:type="dcterms:W3CDTF">2024-04-08T16:40:00Z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0x010100A3B82C0438327741AC050FCBE97D393F</vt:lpwstr>
  </property>
  <property fmtid="{D5CDD505-2E9C-101B-9397-08002B2CF9AE}" pid="3" name="MediaServiceImageTags">
    <vt:lpwstr/>
  </property>
</Properties>
</file>